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León, Guanajuato, a 03 tres de abril del año 2018 dos mil dieciocho. </w:t>
      </w: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r w:rsidRPr="005E4574">
        <w:rPr>
          <w:rFonts w:ascii="Century" w:eastAsia="Calibri" w:hAnsi="Century" w:cs="Times New Roman"/>
          <w:b/>
          <w:sz w:val="24"/>
          <w:szCs w:val="24"/>
          <w:lang w:val="es-ES" w:eastAsia="es-ES"/>
        </w:rPr>
        <w:t>V I S T O</w:t>
      </w:r>
      <w:r w:rsidRPr="005E4574">
        <w:rPr>
          <w:rFonts w:ascii="Century" w:eastAsia="Calibri" w:hAnsi="Century" w:cs="Times New Roman"/>
          <w:sz w:val="24"/>
          <w:szCs w:val="24"/>
          <w:lang w:val="es-ES" w:eastAsia="es-ES"/>
        </w:rPr>
        <w:t xml:space="preserve"> para resolver el expediente número </w:t>
      </w:r>
      <w:r w:rsidRPr="005E4574">
        <w:rPr>
          <w:rFonts w:ascii="Century" w:eastAsia="Calibri" w:hAnsi="Century" w:cs="Times New Roman"/>
          <w:b/>
          <w:sz w:val="24"/>
          <w:szCs w:val="24"/>
          <w:lang w:val="es-ES" w:eastAsia="es-ES"/>
        </w:rPr>
        <w:t>1156/3erJAM/2017-JN</w:t>
      </w:r>
      <w:r w:rsidRPr="005E4574">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4F253D">
        <w:rPr>
          <w:rFonts w:ascii="Century" w:eastAsia="Calibri" w:hAnsi="Century" w:cs="Times New Roman"/>
          <w:b/>
          <w:sz w:val="24"/>
          <w:szCs w:val="24"/>
          <w:lang w:val="es-ES" w:eastAsia="es-ES"/>
        </w:rPr>
        <w:t>(.....)</w:t>
      </w:r>
      <w:r w:rsidRPr="005E4574">
        <w:rPr>
          <w:rFonts w:ascii="Century" w:eastAsia="Calibri" w:hAnsi="Century" w:cs="Times New Roman"/>
          <w:b/>
          <w:sz w:val="24"/>
          <w:szCs w:val="24"/>
          <w:lang w:val="es-ES" w:eastAsia="es-ES"/>
        </w:rPr>
        <w:t>;</w:t>
      </w:r>
      <w:r w:rsidRPr="005E4574">
        <w:rPr>
          <w:rFonts w:ascii="Century" w:eastAsia="Calibri" w:hAnsi="Century" w:cs="Times New Roman"/>
          <w:sz w:val="24"/>
          <w:szCs w:val="24"/>
          <w:lang w:val="es-ES" w:eastAsia="es-ES"/>
        </w:rPr>
        <w:t xml:space="preserve"> y </w:t>
      </w: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p>
    <w:p w:rsidR="005E4574" w:rsidRPr="005E4574" w:rsidRDefault="005E4574" w:rsidP="005E4574">
      <w:pPr>
        <w:spacing w:after="0" w:line="360" w:lineRule="auto"/>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b/>
          <w:bCs/>
          <w:iCs/>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b/>
          <w:bCs/>
          <w:iCs/>
          <w:sz w:val="24"/>
          <w:szCs w:val="24"/>
          <w:lang w:val="es-ES" w:eastAsia="es-ES"/>
        </w:rPr>
      </w:pPr>
    </w:p>
    <w:p w:rsidR="005E4574" w:rsidRPr="005E4574" w:rsidRDefault="005E4574" w:rsidP="005E4574">
      <w:pPr>
        <w:spacing w:after="0" w:line="360" w:lineRule="auto"/>
        <w:ind w:firstLine="708"/>
        <w:jc w:val="center"/>
        <w:rPr>
          <w:rFonts w:ascii="Century" w:eastAsia="Calibri" w:hAnsi="Century" w:cs="Calibri"/>
          <w:b/>
          <w:bCs/>
          <w:iCs/>
          <w:sz w:val="24"/>
          <w:szCs w:val="24"/>
          <w:lang w:eastAsia="es-ES"/>
        </w:rPr>
      </w:pPr>
      <w:r w:rsidRPr="005E4574">
        <w:rPr>
          <w:rFonts w:ascii="Century" w:eastAsia="Calibri" w:hAnsi="Century" w:cs="Calibri"/>
          <w:b/>
          <w:bCs/>
          <w:iCs/>
          <w:sz w:val="24"/>
          <w:szCs w:val="24"/>
          <w:lang w:eastAsia="es-ES"/>
        </w:rPr>
        <w:t>C O N S I D E R A N D O :</w:t>
      </w:r>
    </w:p>
    <w:p w:rsidR="005E4574" w:rsidRPr="005E4574" w:rsidRDefault="005E4574" w:rsidP="005E4574">
      <w:pPr>
        <w:spacing w:after="0" w:line="360" w:lineRule="auto"/>
        <w:ind w:firstLine="708"/>
        <w:jc w:val="center"/>
        <w:rPr>
          <w:rFonts w:ascii="Century" w:eastAsia="Calibri" w:hAnsi="Century" w:cs="Calibri"/>
          <w:b/>
          <w:bCs/>
          <w:iCs/>
          <w:sz w:val="24"/>
          <w:szCs w:val="24"/>
          <w:lang w:eastAsia="es-ES"/>
        </w:rPr>
      </w:pPr>
    </w:p>
    <w:p w:rsidR="005E4574" w:rsidRPr="005E4574" w:rsidRDefault="005E4574" w:rsidP="005E4574">
      <w:pPr>
        <w:spacing w:after="0" w:line="360" w:lineRule="auto"/>
        <w:ind w:firstLine="708"/>
        <w:jc w:val="both"/>
        <w:rPr>
          <w:rFonts w:ascii="Century" w:eastAsia="Calibri" w:hAnsi="Century" w:cs="Calibri"/>
          <w:b/>
          <w:bCs/>
          <w:sz w:val="24"/>
          <w:szCs w:val="24"/>
          <w:lang w:val="es-ES" w:eastAsia="es-ES"/>
        </w:rPr>
      </w:pPr>
      <w:r w:rsidRPr="005E4574">
        <w:rPr>
          <w:rFonts w:ascii="Century" w:eastAsia="Calibri" w:hAnsi="Century" w:cs="Times New Roman"/>
          <w:sz w:val="24"/>
          <w:szCs w:val="24"/>
          <w:lang w:val="es-ES" w:eastAsia="es-ES"/>
        </w:rPr>
        <w:t xml:space="preserve">. </w:t>
      </w:r>
    </w:p>
    <w:p w:rsidR="005E4574" w:rsidRPr="005E4574" w:rsidRDefault="005E4574" w:rsidP="005E4574">
      <w:pPr>
        <w:spacing w:after="0" w:line="360" w:lineRule="auto"/>
        <w:jc w:val="both"/>
        <w:rPr>
          <w:rFonts w:ascii="Century" w:eastAsia="Calibri" w:hAnsi="Century" w:cs="Calibri"/>
          <w:b/>
          <w:bCs/>
          <w:sz w:val="24"/>
          <w:szCs w:val="24"/>
          <w:lang w:eastAsia="es-ES"/>
        </w:rPr>
      </w:pPr>
    </w:p>
    <w:p w:rsidR="005E4574" w:rsidRPr="005E4574" w:rsidRDefault="005E4574" w:rsidP="005E4574">
      <w:pPr>
        <w:spacing w:after="0" w:line="360" w:lineRule="auto"/>
        <w:ind w:firstLine="708"/>
        <w:jc w:val="both"/>
        <w:rPr>
          <w:rFonts w:ascii="Century" w:eastAsia="Calibri" w:hAnsi="Century" w:cs="Calibri"/>
          <w:sz w:val="24"/>
          <w:szCs w:val="24"/>
          <w:lang w:eastAsia="es-ES"/>
        </w:rPr>
      </w:pPr>
      <w:r w:rsidRPr="005E4574">
        <w:rPr>
          <w:rFonts w:ascii="Century" w:eastAsia="Calibri" w:hAnsi="Century" w:cs="Times New Roman"/>
          <w:b/>
          <w:sz w:val="24"/>
          <w:szCs w:val="24"/>
          <w:lang w:eastAsia="es-ES"/>
        </w:rPr>
        <w:t xml:space="preserve">SEGUNDO. </w:t>
      </w:r>
      <w:r w:rsidRPr="005E4574">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e octubre del año 2017 dos mil diecisiete y la demanda fue presentada el 31 treinta y uno del mismo mes y año. -----------------------------------------------------------------------------------------</w:t>
      </w:r>
      <w:r w:rsidRPr="005E4574">
        <w:rPr>
          <w:rFonts w:ascii="Century" w:eastAsia="Calibri" w:hAnsi="Century" w:cs="Calibri"/>
          <w:sz w:val="24"/>
          <w:szCs w:val="24"/>
          <w:lang w:eastAsia="es-ES"/>
        </w:rPr>
        <w:t>--</w:t>
      </w:r>
    </w:p>
    <w:p w:rsidR="005E4574" w:rsidRPr="005E4574" w:rsidRDefault="005E4574" w:rsidP="005E4574">
      <w:pPr>
        <w:spacing w:after="0" w:line="360" w:lineRule="auto"/>
        <w:ind w:firstLine="708"/>
        <w:jc w:val="both"/>
        <w:rPr>
          <w:rFonts w:ascii="Century" w:eastAsia="Calibri" w:hAnsi="Century" w:cs="Calibri"/>
          <w:b/>
          <w:bCs/>
          <w:sz w:val="24"/>
          <w:szCs w:val="24"/>
          <w:lang w:eastAsia="es-ES"/>
        </w:rPr>
      </w:pPr>
    </w:p>
    <w:p w:rsidR="005E4574" w:rsidRPr="005E4574" w:rsidRDefault="005E4574" w:rsidP="005E4574">
      <w:pPr>
        <w:spacing w:after="0" w:line="360" w:lineRule="auto"/>
        <w:ind w:firstLine="708"/>
        <w:jc w:val="both"/>
        <w:rPr>
          <w:rFonts w:ascii="Century" w:eastAsia="Calibri" w:hAnsi="Century" w:cs="Calibri"/>
          <w:sz w:val="24"/>
          <w:szCs w:val="24"/>
          <w:lang w:val="es-ES" w:eastAsia="es-ES"/>
        </w:rPr>
      </w:pPr>
      <w:r w:rsidRPr="005E4574">
        <w:rPr>
          <w:rFonts w:ascii="Century" w:eastAsia="Calibri" w:hAnsi="Century" w:cs="Calibri"/>
          <w:b/>
          <w:iCs/>
          <w:sz w:val="24"/>
          <w:szCs w:val="24"/>
          <w:lang w:val="es-ES" w:eastAsia="es-ES"/>
        </w:rPr>
        <w:t xml:space="preserve">TERCERO. </w:t>
      </w:r>
      <w:r w:rsidRPr="005E4574">
        <w:rPr>
          <w:rFonts w:ascii="Century" w:eastAsia="Calibri" w:hAnsi="Century" w:cs="Calibri"/>
          <w:sz w:val="24"/>
          <w:szCs w:val="24"/>
          <w:lang w:val="es-ES" w:eastAsia="es-ES"/>
        </w:rPr>
        <w:t xml:space="preserve">La existencia del acto impugnado, se encuentra documentada en autos con </w:t>
      </w:r>
      <w:r w:rsidRPr="005E4574">
        <w:rPr>
          <w:rFonts w:ascii="Century" w:eastAsia="Calibri" w:hAnsi="Century" w:cs="Times New Roman"/>
          <w:sz w:val="24"/>
          <w:szCs w:val="24"/>
          <w:lang w:val="es-ES" w:eastAsia="es-ES"/>
        </w:rPr>
        <w:t>el original del acta de infracción con folio número</w:t>
      </w:r>
      <w:r w:rsidRPr="005E4574">
        <w:rPr>
          <w:rFonts w:ascii="Century" w:eastAsia="Calibri" w:hAnsi="Century" w:cs="Calibri"/>
          <w:sz w:val="24"/>
          <w:szCs w:val="24"/>
          <w:lang w:val="es-ES" w:eastAsia="es-ES"/>
        </w:rPr>
        <w:t xml:space="preserve"> T 5715726 (Letra T cinco siete uno cinco siete dos seis), de fecha 07 siete de octubre del año 2017 dos mil diecisiete</w:t>
      </w:r>
      <w:r w:rsidRPr="005E4574">
        <w:rPr>
          <w:rFonts w:ascii="Century" w:eastAsia="Calibri" w:hAnsi="Century" w:cs="Times New Roman"/>
          <w:sz w:val="24"/>
          <w:szCs w:val="24"/>
          <w:lang w:val="es-ES" w:eastAsia="es-ES"/>
        </w:rPr>
        <w:t xml:space="preserve">; visible a foja 07 siete, </w:t>
      </w:r>
      <w:r w:rsidRPr="005E4574">
        <w:rPr>
          <w:rFonts w:ascii="Century" w:eastAsia="Calibri" w:hAnsi="Century" w:cs="Calibri"/>
          <w:sz w:val="24"/>
          <w:szCs w:val="24"/>
          <w:lang w:val="es-ES" w:eastAsia="es-ES"/>
        </w:rPr>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w:t>
      </w:r>
      <w:r w:rsidRPr="005E4574">
        <w:rPr>
          <w:rFonts w:ascii="Century" w:eastAsia="Calibri" w:hAnsi="Century" w:cs="Calibri"/>
          <w:sz w:val="24"/>
          <w:szCs w:val="24"/>
          <w:lang w:val="es-ES" w:eastAsia="es-ES"/>
        </w:rPr>
        <w:lastRenderedPageBreak/>
        <w:t>expresa conforme a la interpretación gramatical y funcional que se hace del primer párrafo del artículo 57 del Código de Procedimiento y Justicia Administrativa en vigor en el Estado. ------------------------------------------------------</w:t>
      </w:r>
    </w:p>
    <w:p w:rsidR="005E4574" w:rsidRPr="005E4574" w:rsidRDefault="005E4574" w:rsidP="005E4574">
      <w:pPr>
        <w:spacing w:after="0" w:line="360" w:lineRule="auto"/>
        <w:ind w:firstLine="708"/>
        <w:jc w:val="both"/>
        <w:rPr>
          <w:rFonts w:ascii="Century" w:eastAsia="Calibri" w:hAnsi="Century" w:cs="Calibri"/>
          <w:sz w:val="24"/>
          <w:szCs w:val="24"/>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En razón de lo anterior, se tiene por </w:t>
      </w:r>
      <w:r w:rsidRPr="005E4574">
        <w:rPr>
          <w:rFonts w:ascii="Century" w:eastAsia="Calibri" w:hAnsi="Century" w:cs="Times New Roman"/>
          <w:b/>
          <w:sz w:val="24"/>
          <w:szCs w:val="24"/>
          <w:lang w:val="es-ES" w:eastAsia="es-ES"/>
        </w:rPr>
        <w:t>debidamente acreditada</w:t>
      </w:r>
      <w:r w:rsidRPr="005E4574">
        <w:rPr>
          <w:rFonts w:ascii="Century" w:eastAsia="Calibri" w:hAnsi="Century" w:cs="Times New Roman"/>
          <w:sz w:val="24"/>
          <w:szCs w:val="24"/>
          <w:lang w:val="es-ES" w:eastAsia="es-ES"/>
        </w:rPr>
        <w:t xml:space="preserve"> la existencia del acto impugnado. --------------------------------------------------------------- </w:t>
      </w:r>
    </w:p>
    <w:p w:rsidR="005E4574" w:rsidRPr="005E4574" w:rsidRDefault="005E4574" w:rsidP="005E4574">
      <w:pPr>
        <w:spacing w:after="0" w:line="360" w:lineRule="auto"/>
        <w:jc w:val="both"/>
        <w:rPr>
          <w:rFonts w:ascii="Century" w:eastAsia="Calibri" w:hAnsi="Century" w:cs="Calibri"/>
          <w:b/>
          <w:bCs/>
          <w:iCs/>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sz w:val="24"/>
          <w:szCs w:val="24"/>
          <w:lang w:val="es-ES" w:eastAsia="es-ES"/>
        </w:rPr>
      </w:pPr>
      <w:r w:rsidRPr="005E4574">
        <w:rPr>
          <w:rFonts w:ascii="Century" w:eastAsia="Calibri" w:hAnsi="Century" w:cs="Calibri"/>
          <w:b/>
          <w:bCs/>
          <w:iCs/>
          <w:sz w:val="24"/>
          <w:szCs w:val="24"/>
          <w:lang w:val="es-ES" w:eastAsia="es-ES"/>
        </w:rPr>
        <w:t xml:space="preserve">CUARTO. </w:t>
      </w:r>
      <w:r w:rsidRPr="005E4574">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E4574">
        <w:rPr>
          <w:rFonts w:ascii="Century" w:eastAsia="Calibri" w:hAnsi="Century" w:cs="Calibri"/>
          <w:sz w:val="24"/>
          <w:szCs w:val="24"/>
          <w:lang w:val="es-ES" w:eastAsia="es-ES"/>
        </w:rPr>
        <w:t xml:space="preserve">. ----------------- </w:t>
      </w:r>
    </w:p>
    <w:p w:rsidR="005E4574" w:rsidRPr="005E4574" w:rsidRDefault="005E4574" w:rsidP="005E4574">
      <w:pPr>
        <w:spacing w:after="0" w:line="360" w:lineRule="auto"/>
        <w:ind w:firstLine="708"/>
        <w:jc w:val="both"/>
        <w:rPr>
          <w:rFonts w:ascii="Century" w:eastAsia="Calibri" w:hAnsi="Century" w:cs="Calibri"/>
          <w:b/>
          <w:bCs/>
          <w:iCs/>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bCs/>
          <w:i/>
          <w:iCs/>
          <w:sz w:val="24"/>
          <w:szCs w:val="24"/>
          <w:lang w:val="es-ES" w:eastAsia="es-ES"/>
        </w:rPr>
      </w:pPr>
      <w:r w:rsidRPr="005E4574">
        <w:rPr>
          <w:rFonts w:ascii="Century" w:eastAsia="Calibri" w:hAnsi="Century" w:cs="Calibri"/>
          <w:bCs/>
          <w:iCs/>
          <w:sz w:val="24"/>
          <w:szCs w:val="24"/>
          <w:lang w:val="es-ES" w:eastAsia="es-ES"/>
        </w:rPr>
        <w:t xml:space="preserve">En ese sentido, se aprecia que la autoridad demandada señala que operan como causales de improcedencia las establecidas en los artículos 261 fracciones I y VI, relacionado con el 262 fracción II del Código de Procedimiento y Justicia Administrativa para el Estado y los Municipios de Guanajuato, al concluir que la boleta de infracción impugnada, no afecta el interés jurídico del demandante, lo anterior </w:t>
      </w:r>
      <w:r w:rsidRPr="005E4574">
        <w:rPr>
          <w:rFonts w:ascii="Century" w:eastAsia="Calibri" w:hAnsi="Century" w:cs="Calibri"/>
          <w:bCs/>
          <w:i/>
          <w:iCs/>
          <w:sz w:val="24"/>
          <w:szCs w:val="24"/>
          <w:lang w:val="es-ES" w:eastAsia="es-ES"/>
        </w:rPr>
        <w:t>“porque el acta de infracción es de fecha 7 de octubre del año 2017 y no como lo señala primeramente la primera persona que se apersono como demandante en el escrito de inconformidad […]  y al final del mismo con el nombre de […], sin la firma correspondiente siendo que el punto de hechos en el PRIMER punto señala como fecha de los mismos aproximadamente a las […] fu interceptado por el ahora demandado; en el punto CUARTO señala con fecha 14 de julio de los corrientes, asentó que el ahora demandado en la infracción […] lo que denota que no existe concordancia con los hechos de la infracción impugnada […] sigo manifestando que la quejosa, ni acredita la propiedad, posesión o ser el conductor del vehículo objeto de la infracción el día correcto de los hechos […]”</w:t>
      </w:r>
    </w:p>
    <w:p w:rsidR="005E4574" w:rsidRPr="005E4574" w:rsidRDefault="005E4574" w:rsidP="005E4574">
      <w:pPr>
        <w:spacing w:after="0" w:line="360" w:lineRule="auto"/>
        <w:ind w:firstLine="708"/>
        <w:jc w:val="both"/>
        <w:rPr>
          <w:rFonts w:ascii="Century" w:eastAsia="Calibri" w:hAnsi="Century" w:cs="Calibri"/>
          <w:bCs/>
          <w:i/>
          <w:iCs/>
          <w:sz w:val="24"/>
          <w:szCs w:val="24"/>
          <w:lang w:val="es-ES" w:eastAsia="es-ES"/>
        </w:rPr>
      </w:pP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r w:rsidRPr="005E4574">
        <w:rPr>
          <w:rFonts w:ascii="Century" w:eastAsia="Calibri" w:hAnsi="Century" w:cs="Calibri"/>
          <w:bCs/>
          <w:iCs/>
          <w:sz w:val="24"/>
          <w:szCs w:val="24"/>
          <w:lang w:val="es-ES" w:eastAsia="es-ES"/>
        </w:rPr>
        <w:t xml:space="preserve">Así las cosas, en primer término, y respecto a lo referido por la autoridad demandada en el sentido de que no existe concordancia con los hechos narrados </w:t>
      </w:r>
      <w:r w:rsidRPr="005E4574">
        <w:rPr>
          <w:rFonts w:ascii="Century" w:eastAsia="Calibri" w:hAnsi="Century" w:cs="Calibri"/>
          <w:bCs/>
          <w:iCs/>
          <w:sz w:val="24"/>
          <w:szCs w:val="24"/>
          <w:lang w:val="es-ES" w:eastAsia="es-ES"/>
        </w:rPr>
        <w:lastRenderedPageBreak/>
        <w:t xml:space="preserve">por la parte actora respecto a las fechas de la infracción impugnada, así como número de la unidad que conducía el Agente de Tránsito demandado, le asiste la razón; sin embargo, ello no es causa para sobreseer el presente juicio de nulidad, ya que  </w:t>
      </w:r>
      <w:r w:rsidRPr="005E4574">
        <w:rPr>
          <w:rFonts w:ascii="Century" w:eastAsia="Calibri" w:hAnsi="Century" w:cs="Times New Roman"/>
          <w:sz w:val="24"/>
          <w:szCs w:val="24"/>
          <w:lang w:val="es-ES" w:eastAsia="es-ES"/>
        </w:rPr>
        <w:t>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En función a la causa de pedir quien resuelve está constreñido a trabar la litis realmente planteada por el actor. ---------------------------------------------------</w:t>
      </w: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p>
    <w:p w:rsidR="005E4574" w:rsidRPr="005E4574" w:rsidRDefault="005E4574" w:rsidP="005E4574">
      <w:pPr>
        <w:spacing w:after="0" w:line="240" w:lineRule="auto"/>
        <w:ind w:firstLine="709"/>
        <w:jc w:val="both"/>
        <w:rPr>
          <w:rFonts w:ascii="Century" w:eastAsia="Calibri" w:hAnsi="Century" w:cs="Times New Roman"/>
          <w:bCs/>
          <w:i/>
          <w:iCs/>
          <w:sz w:val="24"/>
          <w:szCs w:val="24"/>
          <w:lang w:val="es-ES" w:eastAsia="es-ES"/>
        </w:rPr>
      </w:pPr>
      <w:r w:rsidRPr="005E4574">
        <w:rPr>
          <w:rFonts w:ascii="Century" w:eastAsia="Calibri" w:hAnsi="Century" w:cs="Times New Roman"/>
          <w:bCs/>
          <w:i/>
          <w:iCs/>
          <w:sz w:val="24"/>
          <w:szCs w:val="24"/>
          <w:lang w:val="es-ES" w:eastAsia="es-ES"/>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5E4574" w:rsidRPr="005E4574" w:rsidRDefault="005E4574" w:rsidP="005E4574">
      <w:pPr>
        <w:spacing w:after="0" w:line="360" w:lineRule="auto"/>
        <w:ind w:firstLine="708"/>
        <w:jc w:val="both"/>
        <w:rPr>
          <w:rFonts w:ascii="Century" w:eastAsia="Calibri" w:hAnsi="Century" w:cs="Calibri"/>
          <w:b/>
          <w:bCs/>
          <w:iCs/>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bCs/>
          <w:iCs/>
          <w:sz w:val="24"/>
          <w:szCs w:val="24"/>
          <w:lang w:val="es-ES" w:eastAsia="es-ES"/>
        </w:rPr>
      </w:pPr>
      <w:r w:rsidRPr="005E4574">
        <w:rPr>
          <w:rFonts w:ascii="Century" w:eastAsia="Calibri" w:hAnsi="Century" w:cs="Calibri"/>
          <w:bCs/>
          <w:iCs/>
          <w:sz w:val="24"/>
          <w:szCs w:val="24"/>
          <w:lang w:val="es-ES" w:eastAsia="es-ES"/>
        </w:rPr>
        <w:t>Es así que, atendiendo al criterio anterior, se analiza lo realmente asentado en el acto impugnado, en tal sentido, se arriba a la conclusión de que el acto impugnado lo constituye el acta de infracción de fecha 07 siete de octubre de 2017. ------------------------------------------------------------------------------------</w:t>
      </w:r>
    </w:p>
    <w:p w:rsidR="005E4574" w:rsidRPr="005E4574" w:rsidRDefault="005E4574" w:rsidP="005E4574">
      <w:pPr>
        <w:spacing w:after="0" w:line="360" w:lineRule="auto"/>
        <w:ind w:firstLine="708"/>
        <w:jc w:val="both"/>
        <w:rPr>
          <w:rFonts w:ascii="Century" w:eastAsia="Calibri" w:hAnsi="Century" w:cs="Calibri"/>
          <w:bCs/>
          <w:iCs/>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bCs/>
          <w:iCs/>
          <w:sz w:val="24"/>
          <w:szCs w:val="24"/>
          <w:lang w:val="es-ES" w:eastAsia="es-ES"/>
        </w:rPr>
      </w:pPr>
      <w:r w:rsidRPr="005E4574">
        <w:rPr>
          <w:rFonts w:ascii="Century" w:eastAsia="Calibri" w:hAnsi="Century" w:cs="Calibri"/>
          <w:bCs/>
          <w:iCs/>
          <w:sz w:val="24"/>
          <w:szCs w:val="24"/>
          <w:lang w:val="es-ES" w:eastAsia="es-ES"/>
        </w:rPr>
        <w:lastRenderedPageBreak/>
        <w:t>Por otro lado, y con relación a lo manifestado por la demandada en el sentido de que la justiciable, no tiene interés jurídico, ya que no</w:t>
      </w:r>
      <w:r w:rsidRPr="005E4574">
        <w:rPr>
          <w:rFonts w:ascii="Century" w:eastAsia="Calibri" w:hAnsi="Century" w:cs="Calibri"/>
          <w:bCs/>
          <w:i/>
          <w:iCs/>
          <w:sz w:val="24"/>
          <w:szCs w:val="24"/>
          <w:lang w:val="es-ES" w:eastAsia="es-ES"/>
        </w:rPr>
        <w:t xml:space="preserve"> “acredita la propiedad, posesión o ser el conductor del vehículo objeto de la infracción el día correcto de los hechos”, u</w:t>
      </w:r>
      <w:r w:rsidRPr="005E4574">
        <w:rPr>
          <w:rFonts w:ascii="Century" w:eastAsia="Calibri" w:hAnsi="Century" w:cs="Calibri"/>
          <w:bCs/>
          <w:iCs/>
          <w:sz w:val="24"/>
          <w:szCs w:val="24"/>
          <w:lang w:val="es-ES" w:eastAsia="es-ES"/>
        </w:rPr>
        <w:t xml:space="preserve">na vez analizado lo expuesto por la autoridad demandada, así como el acta de infracción número T5715726 (Letra T cinco siete uno cinco siete dos seis), de fecha 07 siete de octubre del año 2017 dos mil diecisiete, se aprecia que al Agente de Tránsito al levantar dicha acta de infracción estableció como datos personales del conductor del vehículo los siguientes: </w:t>
      </w:r>
      <w:r w:rsidR="004F253D">
        <w:rPr>
          <w:rFonts w:ascii="Century" w:eastAsia="Calibri" w:hAnsi="Century" w:cs="Calibri"/>
          <w:bCs/>
          <w:iCs/>
          <w:sz w:val="24"/>
          <w:szCs w:val="24"/>
          <w:lang w:val="es-ES" w:eastAsia="es-ES"/>
        </w:rPr>
        <w:t>(.....)</w:t>
      </w:r>
      <w:r w:rsidRPr="005E4574">
        <w:rPr>
          <w:rFonts w:ascii="Century" w:eastAsia="Calibri" w:hAnsi="Century" w:cs="Calibri"/>
          <w:bCs/>
          <w:iCs/>
          <w:sz w:val="24"/>
          <w:szCs w:val="24"/>
          <w:lang w:val="es-ES" w:eastAsia="es-ES"/>
        </w:rPr>
        <w:t>, en tal sentido es que NO SE ACTUALIZA la causal de improcedencia referida por la autoridad, por los siguientes razonamientos: ----------------------------------------------------------------------</w:t>
      </w:r>
    </w:p>
    <w:p w:rsidR="005E4574" w:rsidRPr="005E4574" w:rsidRDefault="005E4574" w:rsidP="005E4574">
      <w:pPr>
        <w:spacing w:after="0" w:line="360" w:lineRule="auto"/>
        <w:ind w:firstLine="708"/>
        <w:jc w:val="both"/>
        <w:rPr>
          <w:rFonts w:ascii="Century" w:eastAsia="Calibri" w:hAnsi="Century" w:cs="Calibri"/>
          <w:b/>
          <w:bCs/>
          <w:iCs/>
          <w:sz w:val="24"/>
          <w:szCs w:val="24"/>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Del acta de infracción impugnada se desprende que quien conducía el vehículo, mediante el cual se cometió la presunta falta administrativa, es la ciudadana </w:t>
      </w:r>
      <w:r w:rsidR="004F253D">
        <w:rPr>
          <w:rFonts w:ascii="Century" w:eastAsia="Calibri" w:hAnsi="Century" w:cs="Times New Roman"/>
          <w:sz w:val="24"/>
          <w:szCs w:val="24"/>
          <w:lang w:val="es-ES" w:eastAsia="es-ES"/>
        </w:rPr>
        <w:t>(.....)</w:t>
      </w:r>
      <w:r w:rsidRPr="005E4574">
        <w:rPr>
          <w:rFonts w:ascii="Century" w:eastAsia="Calibri" w:hAnsi="Century" w:cs="Times New Roman"/>
          <w:sz w:val="24"/>
          <w:szCs w:val="24"/>
          <w:lang w:val="es-ES" w:eastAsia="es-ES"/>
        </w:rPr>
        <w:t>, parte actora en el presente juicio de nulidad, el hecho de ser quien manejaba el vehículo y desplegó la conducta que se pretende sancionar, le otorga interés jurídico para internar el presente juicio de nulidad. Lo anterior, de acuerdo al siguiente criterio emitido por el Segundo Tribunal Colegiado del Vigésimo Tercer Circuito, publicado en la página 1768 del Semanario Judicial de la Federación y su Gaceta, tomo XVIII de agosto de 2003, cuyo contenido es: -----------------------------------------------</w:t>
      </w:r>
    </w:p>
    <w:p w:rsidR="005E4574" w:rsidRPr="005E4574" w:rsidRDefault="005E4574" w:rsidP="005E4574">
      <w:pPr>
        <w:shd w:val="clear" w:color="auto" w:fill="FFFFFF"/>
        <w:spacing w:after="0" w:line="240" w:lineRule="auto"/>
        <w:jc w:val="both"/>
        <w:rPr>
          <w:rFonts w:ascii="Times" w:eastAsia="Times New Roman" w:hAnsi="Times" w:cs="Times"/>
          <w:color w:val="222222"/>
          <w:sz w:val="20"/>
          <w:szCs w:val="20"/>
          <w:lang w:eastAsia="es-MX"/>
        </w:rPr>
      </w:pPr>
    </w:p>
    <w:p w:rsidR="005E4574" w:rsidRPr="005E4574" w:rsidRDefault="005E4574" w:rsidP="005E4574">
      <w:pPr>
        <w:shd w:val="clear" w:color="auto" w:fill="FFFFFF"/>
        <w:spacing w:after="0" w:line="240" w:lineRule="auto"/>
        <w:jc w:val="both"/>
        <w:rPr>
          <w:rFonts w:ascii="Times" w:eastAsia="Times New Roman" w:hAnsi="Times" w:cs="Times"/>
          <w:color w:val="222222"/>
          <w:sz w:val="20"/>
          <w:szCs w:val="20"/>
          <w:lang w:eastAsia="es-MX"/>
        </w:rPr>
      </w:pPr>
    </w:p>
    <w:p w:rsidR="005E4574" w:rsidRPr="005E4574" w:rsidRDefault="005E4574" w:rsidP="005E4574">
      <w:pPr>
        <w:spacing w:after="0" w:line="240" w:lineRule="auto"/>
        <w:ind w:firstLine="709"/>
        <w:jc w:val="both"/>
        <w:rPr>
          <w:rFonts w:ascii="Century" w:eastAsia="Calibri" w:hAnsi="Century" w:cs="Times New Roman"/>
          <w:bCs/>
          <w:i/>
          <w:iCs/>
          <w:sz w:val="20"/>
          <w:szCs w:val="20"/>
          <w:lang w:eastAsia="es-MX"/>
        </w:rPr>
      </w:pPr>
      <w:r w:rsidRPr="005E4574">
        <w:rPr>
          <w:rFonts w:ascii="Century" w:eastAsia="Calibri" w:hAnsi="Century" w:cs="Times New Roman"/>
          <w:bCs/>
          <w:i/>
          <w:iCs/>
          <w:sz w:val="24"/>
          <w:szCs w:val="24"/>
          <w:lang w:eastAsia="es-MX"/>
        </w:rPr>
        <w:t>INTERÉS JURÍDICO PARA PROMOVER EL JUICIO DE NULIDAD ANTE EL TRIBUNAL FEDERAL DE JUSTICIA FISCAL Y ADMINISTRATIVA. LO TIENE LA PERSONA CUYOS DATOS APAREZCAN EN LA BOLETA DE INFRACCIÓN QUE SE IMPUGNA. De conformidad con el artículo 202, fracción I, del Código Fiscal de la Federación es improcedente el juicio de nulidad cuando el acto administrativo impugnado no afecte el interés jurídico del demandante. Ahora bien, cuando dicho acto consiste en la multa impuesta a través de una "boleta de infracción", por supuesta violación a las leyes de tránsito terrestre, sin que se precise en ella quién es el obligado al pago de la misma y en el referido documento aparecen tanto los datos del conductor del vehículo, como los de su propietario, ambos tienen interés jurídico para promover el juicio de nulidad ante el Tribunal Federal de Justicia Fiscal y Administrativa, toda vez que se encuentran en situación de inseguridad jurídica por no tener la certeza de si están obligados al pago de la multa cada uno de ellos.</w:t>
      </w: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 </w:t>
      </w: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5E4574" w:rsidRPr="005E4574" w:rsidRDefault="005E4574" w:rsidP="005E4574">
      <w:pPr>
        <w:spacing w:after="0" w:line="360" w:lineRule="auto"/>
        <w:ind w:firstLine="708"/>
        <w:jc w:val="both"/>
        <w:rPr>
          <w:rFonts w:ascii="Century" w:eastAsia="Calibri" w:hAnsi="Century" w:cs="Calibri"/>
          <w:b/>
          <w:bCs/>
          <w:iCs/>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sz w:val="24"/>
          <w:szCs w:val="24"/>
          <w:lang w:val="es-ES" w:eastAsia="es-ES"/>
        </w:rPr>
      </w:pPr>
      <w:r w:rsidRPr="005E4574">
        <w:rPr>
          <w:rFonts w:ascii="Century" w:eastAsia="Calibri" w:hAnsi="Century" w:cs="Calibri"/>
          <w:b/>
          <w:bCs/>
          <w:iCs/>
          <w:sz w:val="24"/>
          <w:szCs w:val="24"/>
          <w:lang w:val="es-ES" w:eastAsia="es-ES"/>
        </w:rPr>
        <w:t>QUINTO.</w:t>
      </w:r>
      <w:r w:rsidRPr="005E4574">
        <w:rPr>
          <w:rFonts w:ascii="Century" w:eastAsia="Calibri" w:hAnsi="Century" w:cs="Times New Roman"/>
          <w:sz w:val="24"/>
          <w:szCs w:val="24"/>
          <w:lang w:val="es-ES" w:eastAsia="es-ES"/>
        </w:rPr>
        <w:t xml:space="preserve"> </w:t>
      </w:r>
      <w:r w:rsidRPr="005E4574">
        <w:rPr>
          <w:rFonts w:ascii="Century" w:eastAsia="Calibri" w:hAnsi="Century" w:cs="Calibri"/>
          <w:bCs/>
          <w:iCs/>
          <w:sz w:val="24"/>
          <w:szCs w:val="24"/>
          <w:lang w:val="es-ES" w:eastAsia="es-ES"/>
        </w:rPr>
        <w:t>En</w:t>
      </w:r>
      <w:r w:rsidRPr="005E4574">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5E4574">
        <w:rPr>
          <w:rFonts w:ascii="Century" w:eastAsia="Calibri" w:hAnsi="Century" w:cs="Calibri"/>
          <w:bCs/>
          <w:iCs/>
          <w:sz w:val="24"/>
          <w:szCs w:val="24"/>
          <w:lang w:val="es-ES" w:eastAsia="es-ES"/>
        </w:rPr>
        <w:t xml:space="preserve">este Juzgado </w:t>
      </w:r>
      <w:r w:rsidRPr="005E4574">
        <w:rPr>
          <w:rFonts w:ascii="Century" w:eastAsia="Calibri" w:hAnsi="Century" w:cs="Calibri"/>
          <w:sz w:val="24"/>
          <w:szCs w:val="24"/>
          <w:lang w:val="es-ES" w:eastAsia="es-ES"/>
        </w:rPr>
        <w:t xml:space="preserve">procede a fijar clara y precisamente los puntos controvertidos en el presente proceso administrativo. </w:t>
      </w:r>
    </w:p>
    <w:p w:rsidR="005E4574" w:rsidRPr="005E4574" w:rsidRDefault="005E4574" w:rsidP="005E4574">
      <w:pPr>
        <w:spacing w:after="0" w:line="360" w:lineRule="auto"/>
        <w:ind w:firstLine="708"/>
        <w:jc w:val="both"/>
        <w:rPr>
          <w:rFonts w:ascii="Century" w:eastAsia="Calibri" w:hAnsi="Century" w:cs="Calibri"/>
          <w:sz w:val="24"/>
          <w:szCs w:val="24"/>
          <w:lang w:val="es-ES" w:eastAsia="es-ES"/>
        </w:rPr>
      </w:pPr>
    </w:p>
    <w:p w:rsidR="005E4574" w:rsidRPr="005E4574" w:rsidRDefault="005E4574" w:rsidP="005E4574">
      <w:pPr>
        <w:spacing w:after="0" w:line="360" w:lineRule="auto"/>
        <w:ind w:firstLine="708"/>
        <w:jc w:val="both"/>
        <w:rPr>
          <w:rFonts w:ascii="Century" w:eastAsia="Calibri" w:hAnsi="Century" w:cs="Calibri"/>
          <w:iCs/>
          <w:sz w:val="24"/>
          <w:szCs w:val="24"/>
          <w:lang w:val="es-ES" w:eastAsia="es-ES"/>
        </w:rPr>
      </w:pPr>
      <w:r w:rsidRPr="005E4574">
        <w:rPr>
          <w:rFonts w:ascii="Century" w:eastAsia="Calibri" w:hAnsi="Century" w:cs="Calibri"/>
          <w:sz w:val="24"/>
          <w:szCs w:val="24"/>
          <w:lang w:val="es-ES" w:eastAsia="es-ES"/>
        </w:rPr>
        <w:t xml:space="preserve">De lo expuesto por el actor en su </w:t>
      </w:r>
      <w:r w:rsidRPr="005E4574">
        <w:rPr>
          <w:rFonts w:ascii="Century" w:eastAsia="Calibri" w:hAnsi="Century" w:cs="Calibri"/>
          <w:bCs/>
          <w:iCs/>
          <w:sz w:val="24"/>
          <w:szCs w:val="24"/>
          <w:lang w:val="es-ES" w:eastAsia="es-ES"/>
        </w:rPr>
        <w:t>escrito</w:t>
      </w:r>
      <w:r w:rsidRPr="005E4574">
        <w:rPr>
          <w:rFonts w:ascii="Century" w:eastAsia="Calibri" w:hAnsi="Century" w:cs="Calibri"/>
          <w:sz w:val="24"/>
          <w:szCs w:val="24"/>
          <w:lang w:val="es-ES" w:eastAsia="es-ES"/>
        </w:rPr>
        <w:t xml:space="preserve"> de demanda, así como de las constancias que integran la causa administrativa</w:t>
      </w:r>
      <w:r w:rsidRPr="005E4574">
        <w:rPr>
          <w:rFonts w:ascii="Century" w:eastAsia="Calibri" w:hAnsi="Century" w:cs="Calibri"/>
          <w:bCs/>
          <w:iCs/>
          <w:sz w:val="24"/>
          <w:szCs w:val="24"/>
          <w:lang w:val="es-ES" w:eastAsia="es-ES"/>
        </w:rPr>
        <w:t xml:space="preserve"> que nos ocupa</w:t>
      </w:r>
      <w:r w:rsidRPr="005E4574">
        <w:rPr>
          <w:rFonts w:ascii="Century" w:eastAsia="Calibri" w:hAnsi="Century" w:cs="Calibri"/>
          <w:sz w:val="24"/>
          <w:szCs w:val="24"/>
          <w:lang w:val="es-ES" w:eastAsia="es-ES"/>
        </w:rPr>
        <w:t xml:space="preserve">, se desprende que el agente de tránsito </w:t>
      </w:r>
      <w:bookmarkStart w:id="0" w:name="_GoBack"/>
      <w:r w:rsidR="004F253D">
        <w:rPr>
          <w:rFonts w:ascii="Century" w:eastAsia="Calibri" w:hAnsi="Century" w:cs="Calibri"/>
          <w:sz w:val="24"/>
          <w:szCs w:val="24"/>
          <w:lang w:val="es-ES" w:eastAsia="es-ES"/>
        </w:rPr>
        <w:t>(.....)</w:t>
      </w:r>
      <w:bookmarkEnd w:id="0"/>
      <w:r w:rsidRPr="005E4574">
        <w:rPr>
          <w:rFonts w:ascii="Century" w:eastAsia="Calibri" w:hAnsi="Century" w:cs="Calibri"/>
          <w:sz w:val="24"/>
          <w:szCs w:val="24"/>
          <w:lang w:val="es-ES" w:eastAsia="es-ES"/>
        </w:rPr>
        <w:t xml:space="preserve">, en fecha 07 siete de octubre del año 2017 dos mil diecisiete, levantó a la ciudadana </w:t>
      </w:r>
      <w:r w:rsidR="004F253D">
        <w:rPr>
          <w:rFonts w:ascii="Century" w:eastAsia="Calibri" w:hAnsi="Century" w:cs="Times New Roman"/>
          <w:b/>
          <w:sz w:val="24"/>
          <w:szCs w:val="24"/>
          <w:lang w:val="es-ES" w:eastAsia="es-ES"/>
        </w:rPr>
        <w:t>(.....)</w:t>
      </w:r>
      <w:r w:rsidRPr="005E4574">
        <w:rPr>
          <w:rFonts w:ascii="Century" w:eastAsia="Calibri" w:hAnsi="Century" w:cs="Times New Roman"/>
          <w:b/>
          <w:sz w:val="24"/>
          <w:szCs w:val="24"/>
          <w:lang w:val="es-ES" w:eastAsia="es-ES"/>
        </w:rPr>
        <w:t>,</w:t>
      </w:r>
      <w:r w:rsidRPr="005E4574">
        <w:rPr>
          <w:rFonts w:ascii="Century" w:eastAsia="Calibri" w:hAnsi="Century" w:cs="Calibri"/>
          <w:sz w:val="24"/>
          <w:szCs w:val="24"/>
          <w:lang w:val="es-ES" w:eastAsia="es-ES"/>
        </w:rPr>
        <w:t xml:space="preserve"> el acta de infracción con número T5715726 (Letra T cinco siete uno cinco siete dos seis), asentando como motivos</w:t>
      </w:r>
      <w:r w:rsidRPr="005E4574">
        <w:rPr>
          <w:rFonts w:ascii="Century" w:eastAsia="Calibri" w:hAnsi="Century" w:cs="Calibri"/>
          <w:iCs/>
          <w:sz w:val="24"/>
          <w:szCs w:val="24"/>
          <w:lang w:val="es-ES" w:eastAsia="es-ES"/>
        </w:rPr>
        <w:t xml:space="preserve"> de la </w:t>
      </w:r>
      <w:r w:rsidRPr="005E4574">
        <w:rPr>
          <w:rFonts w:ascii="Century" w:eastAsia="Calibri" w:hAnsi="Century" w:cs="Calibri"/>
          <w:sz w:val="24"/>
          <w:szCs w:val="24"/>
          <w:lang w:val="es-ES" w:eastAsia="es-ES"/>
        </w:rPr>
        <w:t xml:space="preserve">misma: </w:t>
      </w:r>
      <w:r w:rsidRPr="005E4574">
        <w:rPr>
          <w:rFonts w:ascii="Century" w:eastAsia="Calibri" w:hAnsi="Century" w:cs="Calibri"/>
          <w:i/>
          <w:sz w:val="24"/>
          <w:szCs w:val="24"/>
          <w:lang w:val="es-ES" w:eastAsia="es-ES"/>
        </w:rPr>
        <w:t xml:space="preserve">“por no respetar los límites de velocidad establecidos en los </w:t>
      </w:r>
      <w:r w:rsidRPr="005E4574">
        <w:rPr>
          <w:rFonts w:ascii="Century" w:eastAsia="Calibri" w:hAnsi="Century" w:cs="Calibri"/>
          <w:i/>
          <w:iCs/>
          <w:sz w:val="24"/>
          <w:szCs w:val="24"/>
          <w:lang w:val="es-ES" w:eastAsia="es-ES"/>
        </w:rPr>
        <w:t xml:space="preserve">señalamientos </w:t>
      </w:r>
      <w:r w:rsidRPr="005E4574">
        <w:rPr>
          <w:rFonts w:ascii="Century" w:eastAsia="Calibri" w:hAnsi="Century" w:cs="Calibri"/>
          <w:i/>
          <w:sz w:val="24"/>
          <w:szCs w:val="24"/>
          <w:lang w:val="es-ES" w:eastAsia="es-ES"/>
        </w:rPr>
        <w:t>oficiales de tránsito municipal de 60km circulando a 80km hr. Velocidad verificado con el velocímetro de la radio patrulla número 148 como lo establece el artículo 7 fracción VI bis 2do párrafo”</w:t>
      </w:r>
      <w:r w:rsidRPr="005E4574">
        <w:rPr>
          <w:rFonts w:ascii="Century" w:eastAsia="Calibri" w:hAnsi="Century" w:cs="Calibri"/>
          <w:sz w:val="24"/>
          <w:szCs w:val="24"/>
          <w:lang w:val="es-ES" w:eastAsia="es-ES"/>
        </w:rPr>
        <w:t xml:space="preserve">, estableció como artículo infringido, el 7 fracción VI del Reglamento de Tránsito Municipal de León, Guanajuato, de igual manera en el acta se menciona que los hechos ocurrieron en </w:t>
      </w:r>
      <w:r w:rsidRPr="005E4574">
        <w:rPr>
          <w:rFonts w:ascii="Century" w:eastAsia="Calibri" w:hAnsi="Century" w:cs="Calibri"/>
          <w:i/>
          <w:sz w:val="24"/>
          <w:szCs w:val="24"/>
          <w:lang w:val="es-ES" w:eastAsia="es-ES"/>
        </w:rPr>
        <w:t>“Blvd. Torres Landa oriente a poniente del (a) campo verde referencia arrollo hondo”</w:t>
      </w:r>
      <w:r w:rsidRPr="005E4574">
        <w:rPr>
          <w:rFonts w:ascii="Century" w:eastAsia="Calibri" w:hAnsi="Century" w:cs="Calibri"/>
          <w:sz w:val="24"/>
          <w:szCs w:val="24"/>
          <w:lang w:val="es-ES" w:eastAsia="es-ES"/>
        </w:rPr>
        <w:t>; asimismo</w:t>
      </w:r>
      <w:r w:rsidRPr="005E4574">
        <w:rPr>
          <w:rFonts w:ascii="Century" w:eastAsia="Calibri" w:hAnsi="Century" w:cs="Calibri"/>
          <w:iCs/>
          <w:sz w:val="24"/>
          <w:szCs w:val="24"/>
          <w:lang w:val="es-ES" w:eastAsia="es-ES"/>
        </w:rPr>
        <w:t xml:space="preserve">, en el espacio de ubicación exacta de señalamiento vial oficial escribió </w:t>
      </w:r>
      <w:r w:rsidRPr="005E4574">
        <w:rPr>
          <w:rFonts w:ascii="Century" w:eastAsia="Calibri" w:hAnsi="Century" w:cs="Calibri"/>
          <w:i/>
          <w:iCs/>
          <w:sz w:val="24"/>
          <w:szCs w:val="24"/>
          <w:lang w:val="es-ES" w:eastAsia="es-ES"/>
        </w:rPr>
        <w:t>“Blvd. Juan José Torres Landa de arrollo hondo a campo verde col. Campo verde”</w:t>
      </w:r>
      <w:r w:rsidRPr="005E4574">
        <w:rPr>
          <w:rFonts w:ascii="Century" w:eastAsia="Calibri" w:hAnsi="Century" w:cs="Calibri"/>
          <w:iCs/>
          <w:sz w:val="24"/>
          <w:szCs w:val="24"/>
          <w:lang w:val="es-ES" w:eastAsia="es-ES"/>
        </w:rPr>
        <w:t>; en tanto que en el espacio destinado para anotar la detección en flagrancia de la infracción, el agente no hizo redacción alguna; r</w:t>
      </w:r>
      <w:r w:rsidRPr="005E4574">
        <w:rPr>
          <w:rFonts w:ascii="Century" w:eastAsia="Calibri" w:hAnsi="Century" w:cs="Calibri"/>
          <w:sz w:val="24"/>
          <w:szCs w:val="24"/>
          <w:lang w:val="es-ES" w:eastAsia="es-ES"/>
        </w:rPr>
        <w:t xml:space="preserve">ecogiendo en garantía del pago de la infracción, </w:t>
      </w:r>
      <w:r w:rsidRPr="005E4574">
        <w:rPr>
          <w:rFonts w:ascii="Century" w:eastAsia="Calibri" w:hAnsi="Century" w:cs="Times New Roman"/>
          <w:bCs/>
          <w:sz w:val="24"/>
          <w:szCs w:val="24"/>
          <w:lang w:val="es-ES" w:eastAsia="es-ES"/>
        </w:rPr>
        <w:t xml:space="preserve">la tarjeta de circulación, </w:t>
      </w:r>
      <w:r w:rsidRPr="005E4574">
        <w:rPr>
          <w:rFonts w:ascii="Century" w:eastAsia="Calibri" w:hAnsi="Century" w:cs="Calibri"/>
          <w:sz w:val="24"/>
          <w:szCs w:val="24"/>
          <w:lang w:val="es-ES" w:eastAsia="es-ES"/>
        </w:rPr>
        <w:t>según consta en el cuerpo del acta materia de la “litis”.-----------------------------------------------------</w:t>
      </w:r>
    </w:p>
    <w:p w:rsidR="005E4574" w:rsidRPr="005E4574" w:rsidRDefault="005E4574" w:rsidP="005E4574">
      <w:pPr>
        <w:tabs>
          <w:tab w:val="left" w:pos="3594"/>
        </w:tabs>
        <w:spacing w:after="0" w:line="360" w:lineRule="auto"/>
        <w:jc w:val="both"/>
        <w:rPr>
          <w:rFonts w:ascii="Century" w:eastAsia="Calibri" w:hAnsi="Century" w:cs="Calibri"/>
          <w:sz w:val="24"/>
          <w:szCs w:val="24"/>
          <w:lang w:val="es-ES" w:eastAsia="es-ES"/>
        </w:rPr>
      </w:pPr>
    </w:p>
    <w:p w:rsidR="005E4574" w:rsidRPr="005E4574" w:rsidRDefault="005E4574" w:rsidP="005E4574">
      <w:pPr>
        <w:spacing w:after="0" w:line="360" w:lineRule="auto"/>
        <w:jc w:val="both"/>
        <w:rPr>
          <w:rFonts w:ascii="Century" w:eastAsia="Calibri" w:hAnsi="Century" w:cs="Times New Roman"/>
          <w:sz w:val="24"/>
          <w:szCs w:val="24"/>
          <w:lang w:val="es-ES" w:eastAsia="es-ES"/>
        </w:rPr>
      </w:pPr>
      <w:r w:rsidRPr="005E4574">
        <w:rPr>
          <w:rFonts w:ascii="Times New Roman" w:eastAsia="Calibri" w:hAnsi="Times New Roman" w:cs="Times New Roman"/>
          <w:sz w:val="24"/>
          <w:szCs w:val="24"/>
          <w:lang w:val="es-ES" w:eastAsia="es-ES"/>
        </w:rPr>
        <w:tab/>
      </w:r>
      <w:r w:rsidRPr="005E4574">
        <w:rPr>
          <w:rFonts w:ascii="Century" w:eastAsia="Calibri" w:hAnsi="Century" w:cs="Times New Roman"/>
          <w:sz w:val="24"/>
          <w:szCs w:val="24"/>
          <w:lang w:val="es-ES" w:eastAsia="es-ES"/>
        </w:rPr>
        <w:t xml:space="preserve">Así las cosas, la “litis” planteada se hace consistir en determinar la legalidad o ilegalidad del acta de infracción con número T5715726 (Letra T </w:t>
      </w:r>
      <w:r w:rsidRPr="005E4574">
        <w:rPr>
          <w:rFonts w:ascii="Century" w:eastAsia="Calibri" w:hAnsi="Century" w:cs="Times New Roman"/>
          <w:sz w:val="24"/>
          <w:szCs w:val="24"/>
          <w:lang w:val="es-ES" w:eastAsia="es-ES"/>
        </w:rPr>
        <w:lastRenderedPageBreak/>
        <w:t>cinco siete uno cinco siete dos seis), de fecha 07 siete de octubre del año 2017 dos mil diecisiete. ----------------------------------------------------------------------------------</w:t>
      </w:r>
    </w:p>
    <w:p w:rsidR="005E4574" w:rsidRPr="005E4574" w:rsidRDefault="005E4574" w:rsidP="005E4574">
      <w:pPr>
        <w:tabs>
          <w:tab w:val="left" w:pos="3975"/>
        </w:tabs>
        <w:spacing w:after="0" w:line="360" w:lineRule="auto"/>
        <w:ind w:firstLine="709"/>
        <w:jc w:val="both"/>
        <w:rPr>
          <w:rFonts w:ascii="Century" w:eastAsia="Calibri" w:hAnsi="Century" w:cs="Calibri"/>
          <w:b/>
          <w:sz w:val="24"/>
          <w:szCs w:val="24"/>
          <w:lang w:val="es-ES" w:eastAsia="es-ES"/>
        </w:rPr>
      </w:pPr>
    </w:p>
    <w:p w:rsidR="005E4574" w:rsidRPr="005E4574" w:rsidRDefault="005E4574" w:rsidP="005E4574">
      <w:pPr>
        <w:tabs>
          <w:tab w:val="left" w:pos="3975"/>
        </w:tabs>
        <w:spacing w:after="0" w:line="360" w:lineRule="auto"/>
        <w:ind w:firstLine="709"/>
        <w:jc w:val="both"/>
        <w:rPr>
          <w:rFonts w:ascii="Century" w:eastAsia="Calibri" w:hAnsi="Century" w:cs="Calibri"/>
          <w:sz w:val="24"/>
          <w:szCs w:val="24"/>
          <w:lang w:val="es-ES" w:eastAsia="es-ES"/>
        </w:rPr>
      </w:pPr>
      <w:r w:rsidRPr="005E4574">
        <w:rPr>
          <w:rFonts w:ascii="Century" w:eastAsia="Calibri" w:hAnsi="Century" w:cs="Calibri"/>
          <w:b/>
          <w:sz w:val="24"/>
          <w:szCs w:val="24"/>
          <w:lang w:val="es-ES" w:eastAsia="es-ES"/>
        </w:rPr>
        <w:t>SEXTO.</w:t>
      </w:r>
      <w:r w:rsidRPr="005E4574">
        <w:rPr>
          <w:rFonts w:ascii="Century" w:eastAsia="Calibri" w:hAnsi="Century" w:cs="Calibri"/>
          <w:sz w:val="24"/>
          <w:szCs w:val="24"/>
          <w:lang w:val="es-ES" w:eastAsia="es-ES"/>
        </w:rPr>
        <w:t xml:space="preserve"> Una vez señalada la litis de la presente causa, se procede al análisis de los conceptos de impugnación. -------------------------------------------------</w:t>
      </w: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Como se ha precisado en la presente resolución, esta Juzgadora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5E4574" w:rsidRPr="005E4574" w:rsidRDefault="005E4574" w:rsidP="005E4574">
      <w:pPr>
        <w:spacing w:after="0" w:line="360" w:lineRule="auto"/>
        <w:ind w:firstLine="709"/>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En función a la causa de pedir quien resuelve está constreñido a trabar la litis realmente planteada por el actor, en tal sentido se aprecia que la parte actora en el punto Cuarto del capítulo de hechos de su escrito de aclaración a la demanda apartado “C”, niega lisa y llanamente que existió flagrancia, y que no existe el acto que se le imputa, de igual manera en el capítulo de agravios, en el marcado como número 1 uno, señala que se le causa agravio el que se le haya detenido sin haber cometido ninguna falta administrativa, es decir, la justiciable niega lisa y llanamente haber infringido el Reglamento de Tránsito Municipal de esta ciudad de León, Guanajuato. -----------------------------------------</w:t>
      </w: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Por su parte la autoridad demandada en su contestación a la demanda niega que le asista derecho a la parte actora para demandarlo, que los hechos narrados por el actor son meras apreciaciones subjetivas y que no pueden valorarse conforme a derecho. -----------------------------------------------------------------</w:t>
      </w: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Una vez analizado lo expuesto por las partes, se considera </w:t>
      </w:r>
      <w:r w:rsidRPr="005E4574">
        <w:rPr>
          <w:rFonts w:ascii="Century" w:eastAsia="Calibri" w:hAnsi="Century" w:cs="Times New Roman"/>
          <w:b/>
          <w:sz w:val="24"/>
          <w:szCs w:val="24"/>
          <w:lang w:val="es-ES" w:eastAsia="es-ES"/>
        </w:rPr>
        <w:t xml:space="preserve">FUNDADO </w:t>
      </w:r>
      <w:r w:rsidRPr="005E4574">
        <w:rPr>
          <w:rFonts w:ascii="Century" w:eastAsia="Calibri" w:hAnsi="Century" w:cs="Times New Roman"/>
          <w:sz w:val="24"/>
          <w:szCs w:val="24"/>
          <w:lang w:val="es-ES" w:eastAsia="es-ES"/>
        </w:rPr>
        <w:t>dicho concepto de impugnación, conforme a lo siguientes razonamientos: -------</w:t>
      </w:r>
    </w:p>
    <w:p w:rsidR="005E4574" w:rsidRPr="005E4574" w:rsidRDefault="005E4574" w:rsidP="005E4574">
      <w:pPr>
        <w:spacing w:after="0" w:line="360" w:lineRule="auto"/>
        <w:ind w:firstLine="709"/>
        <w:jc w:val="both"/>
        <w:rPr>
          <w:rFonts w:ascii="Arial Narrow" w:eastAsia="Calibri" w:hAnsi="Arial Narrow" w:cs="Times New Roman"/>
          <w:sz w:val="27"/>
          <w:szCs w:val="27"/>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Los actos administrativos gozan de presunción de legalidad; esta se constituye, con el objeto de que la autoridad realice sus funciones, en forma rápida y expedita, como medio para alcanzar el cumplimiento de los fines del </w:t>
      </w:r>
      <w:r w:rsidRPr="005E4574">
        <w:rPr>
          <w:rFonts w:ascii="Century" w:eastAsia="Calibri" w:hAnsi="Century" w:cs="Times New Roman"/>
          <w:sz w:val="24"/>
          <w:szCs w:val="24"/>
          <w:lang w:val="es-ES" w:eastAsia="es-ES"/>
        </w:rPr>
        <w:lastRenderedPageBreak/>
        <w:t>Estado; sin embargo, de conformidad a lo señalado por el artículo 47 del Código de Procedimiento y Justicia Administrativa para el Estado y los Municipios de Guanajuato, las autoridades deberán probar los hechos que los motiven cuando los interesados los nieguen lisa y llanamente, a menos que la negativa implique la afirmación de otro hecho, dicho precepto señala lo siguiente: -------</w:t>
      </w:r>
    </w:p>
    <w:p w:rsidR="005E4574" w:rsidRPr="005E4574" w:rsidRDefault="005E4574" w:rsidP="005E4574">
      <w:pPr>
        <w:tabs>
          <w:tab w:val="left" w:pos="3975"/>
        </w:tabs>
        <w:spacing w:after="0" w:line="360" w:lineRule="auto"/>
        <w:ind w:firstLine="709"/>
        <w:jc w:val="both"/>
        <w:rPr>
          <w:rFonts w:ascii="Times New Roman" w:eastAsia="Calibri" w:hAnsi="Times New Roman" w:cs="Times New Roman"/>
          <w:sz w:val="24"/>
          <w:szCs w:val="24"/>
          <w:lang w:val="es-ES" w:eastAsia="es-ES"/>
        </w:rPr>
      </w:pPr>
    </w:p>
    <w:p w:rsidR="005E4574" w:rsidRPr="005E4574" w:rsidRDefault="005E4574" w:rsidP="005E4574">
      <w:pPr>
        <w:spacing w:after="0" w:line="240" w:lineRule="auto"/>
        <w:ind w:firstLine="709"/>
        <w:jc w:val="both"/>
        <w:rPr>
          <w:rFonts w:ascii="Century" w:eastAsia="Calibri" w:hAnsi="Century" w:cs="Times New Roman"/>
          <w:bCs/>
          <w:i/>
          <w:iCs/>
          <w:sz w:val="24"/>
          <w:szCs w:val="24"/>
          <w:lang w:eastAsia="es-ES"/>
        </w:rPr>
      </w:pPr>
      <w:r w:rsidRPr="005E4574">
        <w:rPr>
          <w:rFonts w:ascii="Century" w:eastAsia="Calibri" w:hAnsi="Century" w:cs="Times New Roman"/>
          <w:b/>
          <w:bCs/>
          <w:i/>
          <w:iCs/>
          <w:sz w:val="24"/>
          <w:szCs w:val="24"/>
          <w:lang w:val="es-ES" w:eastAsia="es-ES"/>
        </w:rPr>
        <w:t>Artículo 47.</w:t>
      </w:r>
      <w:r w:rsidRPr="005E4574">
        <w:rPr>
          <w:rFonts w:ascii="Century" w:eastAsia="Calibri" w:hAnsi="Century" w:cs="Times New Roman"/>
          <w:bCs/>
          <w:i/>
          <w:iCs/>
          <w:sz w:val="24"/>
          <w:szCs w:val="24"/>
          <w:lang w:val="es-ES" w:eastAsia="es-ES"/>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5E4574" w:rsidRPr="005E4574" w:rsidRDefault="005E4574" w:rsidP="005E4574">
      <w:pPr>
        <w:tabs>
          <w:tab w:val="left" w:pos="3975"/>
        </w:tabs>
        <w:spacing w:after="0" w:line="360" w:lineRule="auto"/>
        <w:ind w:firstLine="709"/>
        <w:jc w:val="both"/>
        <w:rPr>
          <w:rFonts w:ascii="Times New Roman" w:eastAsia="Calibri" w:hAnsi="Times New Roman" w:cs="Times New Roman"/>
          <w:sz w:val="24"/>
          <w:szCs w:val="24"/>
          <w:lang w:eastAsia="es-ES"/>
        </w:rPr>
      </w:pPr>
    </w:p>
    <w:p w:rsidR="005E4574" w:rsidRPr="005E4574" w:rsidRDefault="005E4574" w:rsidP="005E4574">
      <w:pPr>
        <w:tabs>
          <w:tab w:val="left" w:pos="3975"/>
        </w:tabs>
        <w:spacing w:after="0" w:line="360" w:lineRule="auto"/>
        <w:ind w:firstLine="709"/>
        <w:jc w:val="both"/>
        <w:rPr>
          <w:rFonts w:ascii="Times New Roman" w:eastAsia="Calibri" w:hAnsi="Times New Roman" w:cs="Times New Roman"/>
          <w:sz w:val="24"/>
          <w:szCs w:val="24"/>
          <w:lang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Así las cosas, la parte actora en el presente juicio, niega haber cometido la conducta que se le sanciona, de ahí, que con esta negativa se desvirtúa la presunción de legalidad  del acta de infracción impugnada, y con ello la carga de la prueba recae en el Agente de Tránsito demandado, a quien le correspondía demostrar la existencia de los hechos que constituyen la comisión de la infracción atribuida al actor, es decir, acreditar que efectivamente la actora no respetó los límites de velocidad establecidos en el señalamiento oficial, y que dicha velocidad fue verificada con el velocímetro de la unidad número 148 ciento cuarenta y ocho,</w:t>
      </w:r>
      <w:r w:rsidRPr="005E4574">
        <w:rPr>
          <w:rFonts w:ascii="Century" w:eastAsia="Calibri" w:hAnsi="Century" w:cs="Calibri"/>
          <w:i/>
          <w:sz w:val="24"/>
          <w:szCs w:val="24"/>
          <w:lang w:val="es-ES" w:eastAsia="es-ES"/>
        </w:rPr>
        <w:t xml:space="preserve"> </w:t>
      </w:r>
      <w:r w:rsidRPr="005E4574">
        <w:rPr>
          <w:rFonts w:ascii="Century" w:eastAsia="Calibri" w:hAnsi="Century" w:cs="Times New Roman"/>
          <w:sz w:val="24"/>
          <w:szCs w:val="24"/>
          <w:lang w:val="es-ES" w:eastAsia="es-ES"/>
        </w:rPr>
        <w:t>ya que al actor, ante su negativa, no es posible exigirle que acredite y pruebe hechos negativos. ------------------------------</w:t>
      </w:r>
    </w:p>
    <w:p w:rsidR="005E4574" w:rsidRPr="005E4574" w:rsidRDefault="005E4574" w:rsidP="005E4574">
      <w:pPr>
        <w:tabs>
          <w:tab w:val="left" w:pos="3975"/>
        </w:tabs>
        <w:spacing w:after="0" w:line="360" w:lineRule="auto"/>
        <w:ind w:firstLine="709"/>
        <w:jc w:val="both"/>
        <w:rPr>
          <w:rFonts w:ascii="Arial Narrow" w:eastAsia="Calibri" w:hAnsi="Arial Narrow" w:cs="Times New Roman"/>
          <w:sz w:val="27"/>
          <w:szCs w:val="27"/>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Ahora bien, en el caso en particular el justiciable niega haber cometido falta alguna al Reglamento de Tránsito vigente de esta ciudad, es decir, niega la falta que se le imputa (exceder los límites de velocidad), además se debe considerar que dicha negación, es lisa y llana sin explicaciones o justificaciones y que no envuelve la afirmación expresa de un hecho, conforme lo señala el artículo 51 del citado Código de Procedimiento y Justicia Administrativa, que señala: ------------------------------------------------------------------------------------------------</w:t>
      </w:r>
    </w:p>
    <w:p w:rsidR="005E4574" w:rsidRPr="005E4574" w:rsidRDefault="005E4574" w:rsidP="005E4574">
      <w:pPr>
        <w:spacing w:after="0" w:line="276" w:lineRule="auto"/>
        <w:jc w:val="both"/>
        <w:rPr>
          <w:rFonts w:ascii="Arial Narrow" w:eastAsia="Calibri" w:hAnsi="Arial Narrow" w:cs="Times New Roman"/>
          <w:i/>
          <w:sz w:val="24"/>
          <w:szCs w:val="24"/>
          <w:lang w:val="es-ES" w:eastAsia="es-ES"/>
        </w:rPr>
      </w:pPr>
    </w:p>
    <w:p w:rsidR="005E4574" w:rsidRPr="005E4574" w:rsidRDefault="005E4574" w:rsidP="005E4574">
      <w:pPr>
        <w:spacing w:after="0" w:line="240" w:lineRule="auto"/>
        <w:ind w:firstLine="709"/>
        <w:jc w:val="both"/>
        <w:rPr>
          <w:rFonts w:ascii="Century" w:eastAsia="Calibri" w:hAnsi="Century" w:cs="Times New Roman"/>
          <w:bCs/>
          <w:i/>
          <w:iCs/>
          <w:sz w:val="24"/>
          <w:szCs w:val="24"/>
          <w:lang w:val="es-ES" w:eastAsia="es-ES"/>
        </w:rPr>
      </w:pPr>
      <w:r w:rsidRPr="005E4574">
        <w:rPr>
          <w:rFonts w:ascii="Century" w:eastAsia="Calibri" w:hAnsi="Century" w:cs="Times New Roman"/>
          <w:bCs/>
          <w:i/>
          <w:iCs/>
          <w:sz w:val="24"/>
          <w:szCs w:val="24"/>
          <w:lang w:val="es-ES" w:eastAsia="es-ES"/>
        </w:rPr>
        <w:t>“Artículo 51.- Al que niega sólo le corresponderá probar, cuando:</w:t>
      </w:r>
    </w:p>
    <w:p w:rsidR="005E4574" w:rsidRPr="005E4574" w:rsidRDefault="005E4574" w:rsidP="005E4574">
      <w:pPr>
        <w:spacing w:after="0" w:line="240" w:lineRule="auto"/>
        <w:ind w:firstLine="709"/>
        <w:jc w:val="both"/>
        <w:rPr>
          <w:rFonts w:ascii="Century" w:eastAsia="Calibri" w:hAnsi="Century" w:cs="Times New Roman"/>
          <w:bCs/>
          <w:i/>
          <w:iCs/>
          <w:sz w:val="24"/>
          <w:szCs w:val="24"/>
          <w:lang w:val="es-ES" w:eastAsia="es-ES"/>
        </w:rPr>
      </w:pPr>
    </w:p>
    <w:p w:rsidR="005E4574" w:rsidRPr="005E4574" w:rsidRDefault="005E4574" w:rsidP="005E4574">
      <w:pPr>
        <w:spacing w:after="0" w:line="240" w:lineRule="auto"/>
        <w:ind w:firstLine="709"/>
        <w:jc w:val="both"/>
        <w:rPr>
          <w:rFonts w:ascii="Century" w:eastAsia="Calibri" w:hAnsi="Century" w:cs="Times New Roman"/>
          <w:bCs/>
          <w:i/>
          <w:iCs/>
          <w:sz w:val="24"/>
          <w:szCs w:val="24"/>
          <w:lang w:val="es-ES" w:eastAsia="es-ES"/>
        </w:rPr>
      </w:pPr>
      <w:r w:rsidRPr="005E4574">
        <w:rPr>
          <w:rFonts w:ascii="Century" w:eastAsia="Calibri" w:hAnsi="Century" w:cs="Times New Roman"/>
          <w:bCs/>
          <w:i/>
          <w:iCs/>
          <w:sz w:val="24"/>
          <w:szCs w:val="24"/>
          <w:lang w:val="es-ES" w:eastAsia="es-ES"/>
        </w:rPr>
        <w:t>I.- La negación envuelva la afirmación expresa de un hecho;</w:t>
      </w:r>
    </w:p>
    <w:p w:rsidR="005E4574" w:rsidRPr="005E4574" w:rsidRDefault="005E4574" w:rsidP="005E4574">
      <w:pPr>
        <w:spacing w:after="0" w:line="240" w:lineRule="auto"/>
        <w:ind w:firstLine="709"/>
        <w:jc w:val="both"/>
        <w:rPr>
          <w:rFonts w:ascii="Century" w:eastAsia="Calibri" w:hAnsi="Century" w:cs="Times New Roman"/>
          <w:bCs/>
          <w:i/>
          <w:iCs/>
          <w:sz w:val="24"/>
          <w:szCs w:val="24"/>
          <w:lang w:val="es-ES" w:eastAsia="es-ES"/>
        </w:rPr>
      </w:pPr>
    </w:p>
    <w:p w:rsidR="005E4574" w:rsidRPr="005E4574" w:rsidRDefault="005E4574" w:rsidP="005E4574">
      <w:pPr>
        <w:spacing w:after="0" w:line="240" w:lineRule="auto"/>
        <w:ind w:firstLine="709"/>
        <w:jc w:val="both"/>
        <w:rPr>
          <w:rFonts w:ascii="Century" w:eastAsia="Calibri" w:hAnsi="Century" w:cs="Times New Roman"/>
          <w:bCs/>
          <w:i/>
          <w:iCs/>
          <w:sz w:val="24"/>
          <w:szCs w:val="24"/>
          <w:lang w:val="es-ES" w:eastAsia="es-ES"/>
        </w:rPr>
      </w:pPr>
      <w:r w:rsidRPr="005E4574">
        <w:rPr>
          <w:rFonts w:ascii="Century" w:eastAsia="Calibri" w:hAnsi="Century" w:cs="Times New Roman"/>
          <w:bCs/>
          <w:i/>
          <w:iCs/>
          <w:sz w:val="24"/>
          <w:szCs w:val="24"/>
          <w:lang w:val="es-ES" w:eastAsia="es-ES"/>
        </w:rPr>
        <w:t>II.- Se desconozca la presunción legal que tenga a su favor el colitigante; y,</w:t>
      </w:r>
    </w:p>
    <w:p w:rsidR="005E4574" w:rsidRPr="005E4574" w:rsidRDefault="005E4574" w:rsidP="005E4574">
      <w:pPr>
        <w:spacing w:after="0" w:line="240" w:lineRule="auto"/>
        <w:ind w:firstLine="709"/>
        <w:jc w:val="both"/>
        <w:rPr>
          <w:rFonts w:ascii="Century" w:eastAsia="Calibri" w:hAnsi="Century" w:cs="Times New Roman"/>
          <w:bCs/>
          <w:i/>
          <w:iCs/>
          <w:sz w:val="24"/>
          <w:szCs w:val="24"/>
          <w:lang w:val="es-ES" w:eastAsia="es-ES"/>
        </w:rPr>
      </w:pPr>
    </w:p>
    <w:p w:rsidR="005E4574" w:rsidRPr="005E4574" w:rsidRDefault="005E4574" w:rsidP="005E4574">
      <w:pPr>
        <w:spacing w:after="0" w:line="240" w:lineRule="auto"/>
        <w:ind w:firstLine="709"/>
        <w:jc w:val="both"/>
        <w:rPr>
          <w:rFonts w:ascii="Century" w:eastAsia="Calibri" w:hAnsi="Century" w:cs="Times New Roman"/>
          <w:bCs/>
          <w:i/>
          <w:iCs/>
          <w:sz w:val="27"/>
          <w:szCs w:val="27"/>
          <w:lang w:val="es-ES" w:eastAsia="es-ES"/>
        </w:rPr>
      </w:pPr>
      <w:r w:rsidRPr="005E4574">
        <w:rPr>
          <w:rFonts w:ascii="Century" w:eastAsia="Calibri" w:hAnsi="Century" w:cs="Times New Roman"/>
          <w:bCs/>
          <w:i/>
          <w:iCs/>
          <w:sz w:val="24"/>
          <w:szCs w:val="24"/>
          <w:lang w:val="es-ES" w:eastAsia="es-ES"/>
        </w:rPr>
        <w:t>III.- Se desconozca la capacidad.”</w:t>
      </w:r>
    </w:p>
    <w:p w:rsidR="005E4574" w:rsidRPr="005E4574" w:rsidRDefault="005E4574" w:rsidP="005E4574">
      <w:pPr>
        <w:spacing w:after="0" w:line="240" w:lineRule="auto"/>
        <w:ind w:firstLine="709"/>
        <w:jc w:val="both"/>
        <w:rPr>
          <w:rFonts w:ascii="Century" w:eastAsia="Calibri" w:hAnsi="Century" w:cs="Times New Roman"/>
          <w:bCs/>
          <w:i/>
          <w:iCs/>
          <w:sz w:val="27"/>
          <w:szCs w:val="27"/>
          <w:lang w:val="es-ES" w:eastAsia="es-ES"/>
        </w:rPr>
      </w:pPr>
    </w:p>
    <w:p w:rsidR="005E4574" w:rsidRPr="005E4574" w:rsidRDefault="005E4574" w:rsidP="005E4574">
      <w:pPr>
        <w:spacing w:after="0" w:line="360" w:lineRule="auto"/>
        <w:ind w:firstLine="708"/>
        <w:jc w:val="both"/>
        <w:rPr>
          <w:rFonts w:ascii="Arial Narrow" w:eastAsia="Calibri" w:hAnsi="Arial Narrow" w:cs="Times New Roman"/>
          <w:sz w:val="27"/>
          <w:szCs w:val="27"/>
          <w:lang w:val="es-ES"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sz w:val="24"/>
          <w:szCs w:val="24"/>
          <w:lang w:val="es-ES" w:eastAsia="es-ES"/>
        </w:rPr>
        <w:t xml:space="preserve">Así las cosas, se aprecia que el Agente de Tránsito demandado, omitió aportar los medios necesarios para acreditar que la parte impetrante no respetó los límites de velocidad, tales </w:t>
      </w:r>
      <w:r w:rsidRPr="005E4574">
        <w:rPr>
          <w:rFonts w:ascii="Century" w:eastAsia="Calibri" w:hAnsi="Century" w:cs="Calibri"/>
          <w:bCs/>
          <w:sz w:val="24"/>
          <w:szCs w:val="24"/>
          <w:lang w:val="es-ES" w:eastAsia="es-ES"/>
        </w:rPr>
        <w:t xml:space="preserve">como la fotografía generada por el dispositivo </w:t>
      </w:r>
      <w:r w:rsidRPr="005E4574">
        <w:rPr>
          <w:rFonts w:ascii="Century" w:eastAsia="Calibri" w:hAnsi="Century" w:cs="Times New Roman"/>
          <w:sz w:val="24"/>
          <w:szCs w:val="24"/>
          <w:lang w:val="es-ES" w:eastAsia="es-ES"/>
        </w:rPr>
        <w:t>de verificación de velocidad (radar o como lo señala en el acta de mérito velocímetro), que mostrara de forma visible el número de placa del vehículo de motor y la velocidad a la que iba circulando, así como dar a conocer de una manera detallada los datos de identificación y características del dispositivo de verificación de velocidad que detectó la infracción, para con ello, desvirtuar la negativa lisa y llana que hace la parte justiciable, en tal sentido, y atendiendo a que no obra elemento de convicción alguno que acredite la existencia de los hechos que constituyen la conducta que se le reprocha al justiciable, es que se desvirtúa la presunción de legalidad del acta de infracción combatida, bajo tal contexto, es que se acredita la causal de ilegalidad prevista en la fracción II y en consecuencia, con fundamento en el artículo 300 fracción II, del mismo Código de Procedimiento y Justicia Administrativa, es procedente declarar la nulidad total del acta de infracción T5715726 (Letra T cinco siete uno cinco siete dos seis). ----------------------------------------------------------</w:t>
      </w:r>
    </w:p>
    <w:p w:rsidR="005E4574" w:rsidRPr="005E4574" w:rsidRDefault="005E4574" w:rsidP="005E4574">
      <w:pPr>
        <w:spacing w:after="0" w:line="360" w:lineRule="auto"/>
        <w:ind w:firstLine="708"/>
        <w:jc w:val="both"/>
        <w:rPr>
          <w:rFonts w:ascii="Arial Narrow" w:eastAsia="Calibri" w:hAnsi="Arial Narrow" w:cs="Times New Roman"/>
          <w:sz w:val="27"/>
          <w:szCs w:val="27"/>
          <w:lang w:val="es-ES" w:eastAsia="es-ES"/>
        </w:rPr>
      </w:pPr>
    </w:p>
    <w:p w:rsidR="005E4574" w:rsidRPr="005E4574" w:rsidRDefault="005E4574" w:rsidP="005E4574">
      <w:pPr>
        <w:spacing w:after="0" w:line="360" w:lineRule="auto"/>
        <w:ind w:firstLine="708"/>
        <w:jc w:val="both"/>
        <w:rPr>
          <w:rFonts w:ascii="Century" w:eastAsia="Calibri" w:hAnsi="Century" w:cs="Calibri"/>
          <w:b/>
          <w:bCs/>
          <w:sz w:val="24"/>
          <w:szCs w:val="24"/>
          <w:lang w:eastAsia="es-ES"/>
        </w:rPr>
      </w:pPr>
      <w:r w:rsidRPr="005E4574">
        <w:rPr>
          <w:rFonts w:ascii="Century" w:eastAsia="Calibri" w:hAnsi="Century" w:cs="Times New Roman"/>
          <w:b/>
          <w:sz w:val="24"/>
          <w:szCs w:val="24"/>
          <w:lang w:eastAsia="es-ES"/>
        </w:rPr>
        <w:t xml:space="preserve">SÉPTIMO. </w:t>
      </w:r>
      <w:r w:rsidRPr="005E4574">
        <w:rPr>
          <w:rFonts w:ascii="Century" w:eastAsia="Calibri" w:hAnsi="Century" w:cs="Arial"/>
          <w:sz w:val="24"/>
          <w:szCs w:val="24"/>
          <w:lang w:eastAsia="es-ES"/>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E4574" w:rsidRPr="005E4574" w:rsidRDefault="005E4574" w:rsidP="005E4574">
      <w:pPr>
        <w:spacing w:after="0" w:line="360" w:lineRule="auto"/>
        <w:jc w:val="both"/>
        <w:rPr>
          <w:rFonts w:ascii="Century" w:eastAsia="Calibri" w:hAnsi="Century" w:cs="Arial"/>
          <w:sz w:val="24"/>
          <w:szCs w:val="24"/>
          <w:lang w:eastAsia="es-ES"/>
        </w:rPr>
      </w:pPr>
    </w:p>
    <w:p w:rsidR="005E4574" w:rsidRPr="005E4574" w:rsidRDefault="005E4574" w:rsidP="005E4574">
      <w:pPr>
        <w:spacing w:after="0" w:line="360" w:lineRule="auto"/>
        <w:ind w:firstLine="708"/>
        <w:jc w:val="both"/>
        <w:rPr>
          <w:rFonts w:ascii="Century" w:eastAsia="Calibri" w:hAnsi="Century" w:cs="Arial"/>
          <w:sz w:val="24"/>
          <w:szCs w:val="24"/>
          <w:lang w:eastAsia="es-ES"/>
        </w:rPr>
      </w:pPr>
      <w:r w:rsidRPr="005E4574">
        <w:rPr>
          <w:rFonts w:ascii="Century" w:eastAsia="Calibri" w:hAnsi="Century" w:cs="Arial"/>
          <w:sz w:val="24"/>
          <w:szCs w:val="24"/>
          <w:lang w:eastAsia="es-ES"/>
        </w:rPr>
        <w:t>Sirve de apoyo a lo anterior la tesis de jurisprudencia que dispone: ------</w:t>
      </w:r>
    </w:p>
    <w:p w:rsidR="005E4574" w:rsidRPr="005E4574" w:rsidRDefault="005E4574" w:rsidP="005E4574">
      <w:pPr>
        <w:spacing w:after="0" w:line="240" w:lineRule="auto"/>
        <w:ind w:firstLine="708"/>
        <w:jc w:val="both"/>
        <w:rPr>
          <w:rFonts w:ascii="Century" w:eastAsia="Calibri" w:hAnsi="Century" w:cs="Arial"/>
          <w:sz w:val="24"/>
          <w:szCs w:val="24"/>
          <w:lang w:eastAsia="es-ES"/>
        </w:rPr>
      </w:pPr>
    </w:p>
    <w:p w:rsidR="005E4574" w:rsidRPr="005E4574" w:rsidRDefault="005E4574" w:rsidP="005E4574">
      <w:pPr>
        <w:spacing w:after="0" w:line="240" w:lineRule="auto"/>
        <w:ind w:firstLine="709"/>
        <w:jc w:val="both"/>
        <w:rPr>
          <w:rFonts w:ascii="Century" w:eastAsia="Calibri" w:hAnsi="Century" w:cs="Times New Roman"/>
          <w:i/>
          <w:sz w:val="24"/>
          <w:szCs w:val="24"/>
          <w:lang w:eastAsia="es-ES"/>
        </w:rPr>
      </w:pPr>
      <w:r w:rsidRPr="005E4574">
        <w:rPr>
          <w:rFonts w:ascii="Century" w:eastAsia="Calibri" w:hAnsi="Century" w:cs="Times New Roman"/>
          <w:b/>
          <w:bCs/>
          <w:i/>
          <w:iCs/>
          <w:sz w:val="24"/>
          <w:szCs w:val="24"/>
          <w:lang w:eastAsia="es-ES"/>
        </w:rPr>
        <w:t xml:space="preserve">“CONCEPTOS DE VIOLACION. CUANDO SU ESTUDIO ES INNECESARIO. </w:t>
      </w:r>
      <w:r w:rsidRPr="005E4574">
        <w:rPr>
          <w:rFonts w:ascii="Century" w:eastAsia="Calibri" w:hAnsi="Century" w:cs="Times New Roman"/>
          <w:i/>
          <w:iCs/>
          <w:sz w:val="24"/>
          <w:szCs w:val="24"/>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4574">
        <w:rPr>
          <w:rFonts w:ascii="Century" w:eastAsia="Calibri" w:hAnsi="Century" w:cs="Times New Roman"/>
          <w:i/>
          <w:sz w:val="24"/>
          <w:szCs w:val="24"/>
          <w:lang w:eastAsia="es-ES"/>
        </w:rPr>
        <w:t xml:space="preserve">Segundo Tribunal Colegiado Del Quinto Circuito. No. Registro: 223,103. Jurisprudencia. Materia(s): Común. Octava Época. Instancia: Tribunales Colegiados de Circuito. Fuente: Semanario </w:t>
      </w:r>
      <w:r w:rsidRPr="005E4574">
        <w:rPr>
          <w:rFonts w:ascii="Century" w:eastAsia="Calibri" w:hAnsi="Century" w:cs="Times New Roman"/>
          <w:i/>
          <w:sz w:val="24"/>
          <w:szCs w:val="24"/>
          <w:lang w:eastAsia="es-ES"/>
        </w:rPr>
        <w:lastRenderedPageBreak/>
        <w:t>Judicial de la Federación. I, Abril de 1991. Tesis: V.2o. J/7. Página: 86. Genealogía: Gaceta número 40, Abril de 1991, página 125. --------------------------</w:t>
      </w:r>
    </w:p>
    <w:p w:rsidR="005E4574" w:rsidRPr="005E4574" w:rsidRDefault="005E4574" w:rsidP="005E4574">
      <w:pPr>
        <w:spacing w:after="0" w:line="240" w:lineRule="auto"/>
        <w:ind w:firstLine="709"/>
        <w:jc w:val="both"/>
        <w:rPr>
          <w:rFonts w:ascii="Century" w:eastAsia="Calibri" w:hAnsi="Century" w:cs="Times New Roman"/>
          <w:i/>
          <w:sz w:val="24"/>
          <w:szCs w:val="24"/>
          <w:lang w:eastAsia="es-ES"/>
        </w:rPr>
      </w:pPr>
    </w:p>
    <w:p w:rsidR="005E4574" w:rsidRPr="005E4574" w:rsidRDefault="005E4574" w:rsidP="005E4574">
      <w:pPr>
        <w:spacing w:after="0" w:line="240" w:lineRule="auto"/>
        <w:ind w:firstLine="709"/>
        <w:jc w:val="both"/>
        <w:rPr>
          <w:rFonts w:ascii="Century" w:eastAsia="Calibri" w:hAnsi="Century" w:cs="Times New Roman"/>
          <w:b/>
          <w:sz w:val="24"/>
          <w:szCs w:val="24"/>
          <w:lang w:eastAsia="es-ES"/>
        </w:rPr>
      </w:pPr>
    </w:p>
    <w:p w:rsidR="005E4574" w:rsidRPr="005E4574" w:rsidRDefault="005E4574" w:rsidP="005E4574">
      <w:pPr>
        <w:spacing w:after="0" w:line="360" w:lineRule="auto"/>
        <w:ind w:firstLine="708"/>
        <w:jc w:val="both"/>
        <w:rPr>
          <w:rFonts w:ascii="Century" w:eastAsia="Calibri" w:hAnsi="Century" w:cs="Calibri"/>
          <w:iCs/>
          <w:sz w:val="24"/>
          <w:szCs w:val="24"/>
          <w:lang w:val="es-ES" w:eastAsia="es-ES"/>
        </w:rPr>
      </w:pPr>
      <w:r w:rsidRPr="005E4574">
        <w:rPr>
          <w:rFonts w:ascii="Century" w:eastAsia="Calibri" w:hAnsi="Century" w:cs="Calibri"/>
          <w:b/>
          <w:bCs/>
          <w:iCs/>
          <w:sz w:val="24"/>
          <w:szCs w:val="24"/>
          <w:lang w:val="es-ES" w:eastAsia="es-ES"/>
        </w:rPr>
        <w:t>OCTAVO</w:t>
      </w:r>
      <w:r w:rsidRPr="005E4574">
        <w:rPr>
          <w:rFonts w:ascii="Century" w:eastAsia="Calibri" w:hAnsi="Century" w:cs="Calibri"/>
          <w:iCs/>
          <w:sz w:val="24"/>
          <w:szCs w:val="24"/>
          <w:lang w:val="es-ES" w:eastAsia="es-ES"/>
        </w:rPr>
        <w:t xml:space="preserve">. En virtud de haberse decretado la nulidad total del acta de infracción combatida, resulta procedente la devolución de la tarjeta de circulación recogida en garantía. </w:t>
      </w:r>
      <w:r w:rsidRPr="005E4574">
        <w:rPr>
          <w:rFonts w:ascii="Century" w:eastAsia="Calibri" w:hAnsi="Century" w:cs="Times New Roman"/>
          <w:sz w:val="24"/>
          <w:szCs w:val="24"/>
          <w:lang w:val="es-ES" w:eastAsia="es-ES"/>
        </w:rPr>
        <w:t>Por tanto, se condena al agente de tránsito municipal demandado a realizar las gestiones necesarias para la devolución he dicho documento a la impetrante, lo anterior, dentro de los 15 quince días siguientes a aquél en que haya causado ejecutoria la presente resolución, ello al tenor de lo dispuesto en el artículo 322 del Código de Procedimiento y Justicia</w:t>
      </w:r>
      <w:r w:rsidRPr="005E4574">
        <w:rPr>
          <w:rFonts w:ascii="Century" w:eastAsia="Calibri" w:hAnsi="Century" w:cs="Calibri"/>
          <w:iCs/>
          <w:sz w:val="24"/>
          <w:szCs w:val="24"/>
          <w:lang w:val="es-ES" w:eastAsia="es-ES"/>
        </w:rPr>
        <w:t xml:space="preserve"> Administrativa para el Estado y los Municipios de Guanajuato. -------</w:t>
      </w:r>
    </w:p>
    <w:p w:rsidR="005E4574" w:rsidRPr="005E4574" w:rsidRDefault="005E4574" w:rsidP="005E4574">
      <w:pPr>
        <w:spacing w:after="0" w:line="360" w:lineRule="auto"/>
        <w:jc w:val="both"/>
        <w:rPr>
          <w:rFonts w:ascii="Century" w:eastAsia="Calibri" w:hAnsi="Century" w:cs="Calibri"/>
          <w:iCs/>
          <w:sz w:val="24"/>
          <w:szCs w:val="24"/>
          <w:lang w:val="es-ES" w:eastAsia="es-ES"/>
        </w:rPr>
      </w:pPr>
    </w:p>
    <w:p w:rsidR="005E4574" w:rsidRPr="005E4574" w:rsidRDefault="005E4574" w:rsidP="005E4574">
      <w:pPr>
        <w:spacing w:after="0" w:line="360" w:lineRule="auto"/>
        <w:jc w:val="both"/>
        <w:rPr>
          <w:rFonts w:ascii="Century" w:eastAsia="Calibri" w:hAnsi="Century" w:cs="Calibri"/>
          <w:sz w:val="24"/>
          <w:szCs w:val="24"/>
          <w:lang w:eastAsia="es-ES"/>
        </w:rPr>
      </w:pPr>
      <w:r w:rsidRPr="005E4574">
        <w:rPr>
          <w:rFonts w:ascii="Times New Roman" w:eastAsia="Calibri" w:hAnsi="Times New Roman" w:cs="Times New Roman"/>
          <w:sz w:val="24"/>
          <w:szCs w:val="24"/>
          <w:lang w:eastAsia="es-ES"/>
        </w:rPr>
        <w:tab/>
      </w:r>
      <w:r w:rsidRPr="005E4574">
        <w:rPr>
          <w:rFonts w:ascii="Century" w:eastAsia="Calibri" w:hAnsi="Century" w:cs="Calibri"/>
          <w:sz w:val="24"/>
          <w:szCs w:val="24"/>
          <w:lang w:eastAsia="es-ES"/>
        </w:rPr>
        <w:t>Por lo expuesto, y con fundamento además en lo dispuesto en los artículos 249, 287, 298, 299, 300, fracción II y 302, fracción II, del Código de Procedimiento y Justicia Administrativa para el Estado y los Municipios de Guanajuato, es de resolverse y se: ------------------------------------------------------------</w:t>
      </w:r>
    </w:p>
    <w:p w:rsidR="005E4574" w:rsidRPr="005E4574" w:rsidRDefault="005E4574" w:rsidP="005E4574">
      <w:pPr>
        <w:spacing w:after="0" w:line="240" w:lineRule="auto"/>
        <w:jc w:val="both"/>
        <w:rPr>
          <w:rFonts w:ascii="Century" w:eastAsia="Calibri" w:hAnsi="Century" w:cs="Calibri"/>
          <w:sz w:val="24"/>
          <w:szCs w:val="24"/>
          <w:lang w:eastAsia="es-ES"/>
        </w:rPr>
      </w:pPr>
    </w:p>
    <w:p w:rsidR="005E4574" w:rsidRPr="005E4574" w:rsidRDefault="005E4574" w:rsidP="005E4574">
      <w:pPr>
        <w:spacing w:after="0" w:line="240" w:lineRule="auto"/>
        <w:jc w:val="both"/>
        <w:rPr>
          <w:rFonts w:ascii="Century" w:eastAsia="Calibri" w:hAnsi="Century" w:cs="Calibri"/>
          <w:sz w:val="24"/>
          <w:szCs w:val="24"/>
          <w:lang w:eastAsia="es-ES"/>
        </w:rPr>
      </w:pPr>
    </w:p>
    <w:p w:rsidR="005E4574" w:rsidRPr="005E4574" w:rsidRDefault="005E4574" w:rsidP="005E4574">
      <w:pPr>
        <w:spacing w:after="0" w:line="240" w:lineRule="auto"/>
        <w:jc w:val="both"/>
        <w:rPr>
          <w:rFonts w:ascii="Century" w:eastAsia="Calibri" w:hAnsi="Century" w:cs="Calibri"/>
          <w:sz w:val="24"/>
          <w:szCs w:val="24"/>
          <w:lang w:eastAsia="es-ES"/>
        </w:rPr>
      </w:pPr>
    </w:p>
    <w:p w:rsidR="005E4574" w:rsidRPr="005E4574" w:rsidRDefault="005E4574" w:rsidP="005E4574">
      <w:pPr>
        <w:spacing w:after="0" w:line="240" w:lineRule="auto"/>
        <w:jc w:val="center"/>
        <w:rPr>
          <w:rFonts w:ascii="Century" w:eastAsia="Calibri" w:hAnsi="Century" w:cs="Calibri"/>
          <w:iCs/>
          <w:sz w:val="24"/>
          <w:szCs w:val="24"/>
          <w:lang w:eastAsia="es-ES"/>
        </w:rPr>
      </w:pPr>
      <w:r w:rsidRPr="005E4574">
        <w:rPr>
          <w:rFonts w:ascii="Century" w:eastAsia="Calibri" w:hAnsi="Century" w:cs="Calibri"/>
          <w:b/>
          <w:iCs/>
          <w:sz w:val="24"/>
          <w:szCs w:val="24"/>
          <w:lang w:eastAsia="es-ES"/>
        </w:rPr>
        <w:t xml:space="preserve">R E S U E L V E </w:t>
      </w:r>
      <w:r w:rsidRPr="005E4574">
        <w:rPr>
          <w:rFonts w:ascii="Century" w:eastAsia="Calibri" w:hAnsi="Century" w:cs="Calibri"/>
          <w:iCs/>
          <w:sz w:val="24"/>
          <w:szCs w:val="24"/>
          <w:lang w:eastAsia="es-ES"/>
        </w:rPr>
        <w:t>:</w:t>
      </w:r>
    </w:p>
    <w:p w:rsidR="005E4574" w:rsidRPr="005E4574" w:rsidRDefault="005E4574" w:rsidP="005E4574">
      <w:pPr>
        <w:spacing w:after="0" w:line="240" w:lineRule="auto"/>
        <w:jc w:val="center"/>
        <w:rPr>
          <w:rFonts w:ascii="Century" w:eastAsia="Calibri" w:hAnsi="Century" w:cs="Calibri"/>
          <w:iCs/>
          <w:sz w:val="24"/>
          <w:szCs w:val="24"/>
          <w:lang w:eastAsia="es-ES"/>
        </w:rPr>
      </w:pPr>
    </w:p>
    <w:p w:rsidR="005E4574" w:rsidRPr="005E4574" w:rsidRDefault="005E4574" w:rsidP="005E4574">
      <w:pPr>
        <w:spacing w:after="0" w:line="240" w:lineRule="auto"/>
        <w:jc w:val="both"/>
        <w:rPr>
          <w:rFonts w:ascii="Century" w:eastAsia="Calibri" w:hAnsi="Century" w:cs="Calibri"/>
          <w:sz w:val="20"/>
          <w:szCs w:val="20"/>
          <w:lang w:eastAsia="es-ES"/>
        </w:rPr>
      </w:pPr>
    </w:p>
    <w:p w:rsidR="005E4574" w:rsidRPr="005E4574" w:rsidRDefault="005E4574" w:rsidP="005E4574">
      <w:pPr>
        <w:spacing w:after="0" w:line="360" w:lineRule="auto"/>
        <w:ind w:firstLine="709"/>
        <w:jc w:val="both"/>
        <w:rPr>
          <w:rFonts w:ascii="Century" w:eastAsia="Calibri" w:hAnsi="Century" w:cs="Calibri"/>
          <w:sz w:val="24"/>
          <w:szCs w:val="24"/>
          <w:lang w:eastAsia="es-ES"/>
        </w:rPr>
      </w:pPr>
      <w:r w:rsidRPr="005E4574">
        <w:rPr>
          <w:rFonts w:ascii="Century" w:eastAsia="Calibri" w:hAnsi="Century" w:cs="Calibri"/>
          <w:b/>
          <w:bCs/>
          <w:iCs/>
          <w:sz w:val="24"/>
          <w:szCs w:val="24"/>
          <w:lang w:eastAsia="es-ES"/>
        </w:rPr>
        <w:t>PRIMERO</w:t>
      </w:r>
      <w:r w:rsidRPr="005E4574">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5E4574" w:rsidRPr="005E4574" w:rsidRDefault="005E4574" w:rsidP="005E4574">
      <w:pPr>
        <w:spacing w:after="0" w:line="360" w:lineRule="auto"/>
        <w:ind w:firstLine="709"/>
        <w:jc w:val="both"/>
        <w:rPr>
          <w:rFonts w:ascii="Century" w:eastAsia="Calibri" w:hAnsi="Century" w:cs="Calibri"/>
          <w:sz w:val="20"/>
          <w:szCs w:val="20"/>
          <w:lang w:eastAsia="es-ES"/>
        </w:rPr>
      </w:pPr>
    </w:p>
    <w:p w:rsidR="005E4574" w:rsidRPr="005E4574" w:rsidRDefault="005E4574" w:rsidP="005E4574">
      <w:pPr>
        <w:spacing w:after="0" w:line="360" w:lineRule="auto"/>
        <w:ind w:firstLine="709"/>
        <w:jc w:val="both"/>
        <w:rPr>
          <w:rFonts w:ascii="Century" w:eastAsia="Calibri" w:hAnsi="Century" w:cs="Calibri"/>
          <w:b/>
          <w:bCs/>
          <w:iCs/>
          <w:sz w:val="24"/>
          <w:szCs w:val="24"/>
          <w:lang w:eastAsia="es-ES"/>
        </w:rPr>
      </w:pPr>
      <w:r w:rsidRPr="005E4574">
        <w:rPr>
          <w:rFonts w:ascii="Century" w:eastAsia="Calibri" w:hAnsi="Century" w:cs="Calibri"/>
          <w:b/>
          <w:bCs/>
          <w:iCs/>
          <w:sz w:val="24"/>
          <w:szCs w:val="24"/>
          <w:lang w:eastAsia="es-ES"/>
        </w:rPr>
        <w:t xml:space="preserve">SEGUNDO. </w:t>
      </w:r>
      <w:r w:rsidRPr="005E4574">
        <w:rPr>
          <w:rFonts w:ascii="Century" w:eastAsia="Calibri" w:hAnsi="Century" w:cs="Calibri"/>
          <w:sz w:val="24"/>
          <w:szCs w:val="24"/>
          <w:lang w:eastAsia="es-ES"/>
        </w:rPr>
        <w:t>Resultó procedente el proceso administrativo promovido por el justiciable, en contra del acta de infracción impugnada. ---------------------</w:t>
      </w:r>
    </w:p>
    <w:p w:rsidR="005E4574" w:rsidRPr="005E4574" w:rsidRDefault="005E4574" w:rsidP="005E4574">
      <w:pPr>
        <w:spacing w:after="0" w:line="360" w:lineRule="auto"/>
        <w:ind w:firstLine="709"/>
        <w:jc w:val="both"/>
        <w:rPr>
          <w:rFonts w:ascii="Century" w:eastAsia="Calibri" w:hAnsi="Century" w:cs="Calibri"/>
          <w:b/>
          <w:bCs/>
          <w:iCs/>
          <w:sz w:val="20"/>
          <w:szCs w:val="20"/>
          <w:lang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val="es-ES" w:eastAsia="es-ES"/>
        </w:rPr>
      </w:pPr>
      <w:r w:rsidRPr="005E4574">
        <w:rPr>
          <w:rFonts w:ascii="Century" w:eastAsia="Calibri" w:hAnsi="Century" w:cs="Times New Roman"/>
          <w:b/>
          <w:bCs/>
          <w:iCs/>
          <w:sz w:val="24"/>
          <w:szCs w:val="24"/>
          <w:lang w:val="es-ES" w:eastAsia="es-ES"/>
        </w:rPr>
        <w:t xml:space="preserve">TERCERO. </w:t>
      </w:r>
      <w:r w:rsidRPr="005E4574">
        <w:rPr>
          <w:rFonts w:ascii="Century" w:eastAsia="Calibri" w:hAnsi="Century" w:cs="Times New Roman"/>
          <w:sz w:val="24"/>
          <w:szCs w:val="24"/>
          <w:lang w:val="es-ES" w:eastAsia="es-ES"/>
        </w:rPr>
        <w:t xml:space="preserve">Se decreta </w:t>
      </w:r>
      <w:r w:rsidRPr="005E4574">
        <w:rPr>
          <w:rFonts w:ascii="Century" w:eastAsia="Calibri" w:hAnsi="Century" w:cs="Times New Roman"/>
          <w:bCs/>
          <w:sz w:val="24"/>
          <w:szCs w:val="24"/>
          <w:lang w:val="es-ES" w:eastAsia="es-ES"/>
        </w:rPr>
        <w:t>la</w:t>
      </w:r>
      <w:r w:rsidRPr="005E4574">
        <w:rPr>
          <w:rFonts w:ascii="Century" w:eastAsia="Calibri" w:hAnsi="Century" w:cs="Times New Roman"/>
          <w:b/>
          <w:bCs/>
          <w:sz w:val="24"/>
          <w:szCs w:val="24"/>
          <w:lang w:val="es-ES" w:eastAsia="es-ES"/>
        </w:rPr>
        <w:t xml:space="preserve"> nulidad total </w:t>
      </w:r>
      <w:r w:rsidRPr="005E4574">
        <w:rPr>
          <w:rFonts w:ascii="Century" w:eastAsia="Calibri" w:hAnsi="Century" w:cs="Times New Roman"/>
          <w:sz w:val="24"/>
          <w:szCs w:val="24"/>
          <w:lang w:val="es-ES" w:eastAsia="es-ES"/>
        </w:rPr>
        <w:t>del acta de infracción número T5715726 (Letra T cinco siete uno cinco siete dos seis), de fecha 07 siete de octubre del año 2017 dos mil diecisiete; ello en base a las consideraciones lógicas y jurídicas expresadas en el Considerando Sexto de esta sentencia. ----</w:t>
      </w:r>
    </w:p>
    <w:p w:rsidR="005E4574" w:rsidRPr="005E4574" w:rsidRDefault="005E4574" w:rsidP="005E4574">
      <w:pPr>
        <w:spacing w:after="0" w:line="360" w:lineRule="auto"/>
        <w:ind w:firstLine="708"/>
        <w:jc w:val="both"/>
        <w:rPr>
          <w:rFonts w:ascii="Century" w:eastAsia="Calibri" w:hAnsi="Century" w:cs="Times New Roman"/>
          <w:b/>
          <w:bCs/>
          <w:iCs/>
          <w:sz w:val="20"/>
          <w:szCs w:val="20"/>
          <w:lang w:val="es-ES" w:eastAsia="es-ES"/>
        </w:rPr>
      </w:pPr>
    </w:p>
    <w:p w:rsidR="005E4574" w:rsidRPr="005E4574" w:rsidRDefault="005E4574" w:rsidP="005E4574">
      <w:pPr>
        <w:spacing w:after="0" w:line="360" w:lineRule="auto"/>
        <w:ind w:firstLine="709"/>
        <w:jc w:val="both"/>
        <w:rPr>
          <w:rFonts w:ascii="Century" w:eastAsia="Calibri" w:hAnsi="Century" w:cs="Calibri"/>
          <w:sz w:val="24"/>
          <w:szCs w:val="24"/>
          <w:lang w:eastAsia="es-ES"/>
        </w:rPr>
      </w:pPr>
      <w:r w:rsidRPr="005E4574">
        <w:rPr>
          <w:rFonts w:ascii="Century" w:eastAsia="Calibri" w:hAnsi="Century" w:cs="Calibri"/>
          <w:b/>
          <w:sz w:val="24"/>
          <w:szCs w:val="24"/>
          <w:lang w:eastAsia="es-ES"/>
        </w:rPr>
        <w:t xml:space="preserve">CUARTO. </w:t>
      </w:r>
      <w:r w:rsidRPr="005E4574">
        <w:rPr>
          <w:rFonts w:ascii="Century" w:eastAsia="Calibri" w:hAnsi="Century" w:cs="Calibri"/>
          <w:iCs/>
          <w:sz w:val="24"/>
          <w:szCs w:val="24"/>
          <w:lang w:eastAsia="es-ES"/>
        </w:rPr>
        <w:t xml:space="preserve">En virtud de haberse decretado la nulidad total del acta de infracción combatida, resulta procedente la devolución de la tarjeta de circulación recogida en garantía, </w:t>
      </w:r>
      <w:r w:rsidRPr="005E4574">
        <w:rPr>
          <w:rFonts w:ascii="Century" w:eastAsia="Calibri" w:hAnsi="Century" w:cs="Calibri"/>
          <w:sz w:val="24"/>
          <w:szCs w:val="24"/>
          <w:lang w:eastAsia="es-ES"/>
        </w:rPr>
        <w:t xml:space="preserve">se condena a que la autoridad demandada </w:t>
      </w:r>
      <w:r w:rsidRPr="005E4574">
        <w:rPr>
          <w:rFonts w:ascii="Century" w:eastAsia="Calibri" w:hAnsi="Century" w:cs="Calibri"/>
          <w:sz w:val="24"/>
          <w:szCs w:val="24"/>
          <w:lang w:eastAsia="es-ES"/>
        </w:rPr>
        <w:lastRenderedPageBreak/>
        <w:t>realice las gestiones necesarias para la devolución del referido documento ; de conformidad con lo establecido en el Considerando Octavo de esta resolución. -</w:t>
      </w:r>
    </w:p>
    <w:p w:rsidR="005E4574" w:rsidRPr="005E4574" w:rsidRDefault="005E4574" w:rsidP="005E4574">
      <w:pPr>
        <w:spacing w:after="0" w:line="360" w:lineRule="auto"/>
        <w:ind w:firstLine="709"/>
        <w:jc w:val="both"/>
        <w:rPr>
          <w:rFonts w:ascii="Century" w:eastAsia="Calibri" w:hAnsi="Century" w:cs="Calibri"/>
          <w:b/>
          <w:sz w:val="20"/>
          <w:szCs w:val="20"/>
          <w:lang w:eastAsia="es-ES"/>
        </w:rPr>
      </w:pPr>
    </w:p>
    <w:p w:rsidR="005E4574" w:rsidRPr="005E4574" w:rsidRDefault="005E4574" w:rsidP="005E4574">
      <w:pPr>
        <w:spacing w:after="0" w:line="360" w:lineRule="auto"/>
        <w:ind w:firstLine="708"/>
        <w:jc w:val="both"/>
        <w:rPr>
          <w:rFonts w:ascii="Century" w:eastAsia="Calibri" w:hAnsi="Century" w:cs="Times New Roman"/>
          <w:sz w:val="24"/>
          <w:szCs w:val="24"/>
          <w:lang w:eastAsia="es-ES"/>
        </w:rPr>
      </w:pPr>
      <w:r w:rsidRPr="005E4574">
        <w:rPr>
          <w:rFonts w:ascii="Century" w:eastAsia="Calibri" w:hAnsi="Century" w:cs="Calibri"/>
          <w:sz w:val="24"/>
          <w:szCs w:val="24"/>
          <w:lang w:eastAsia="es-ES"/>
        </w:rPr>
        <w:t xml:space="preserve">Devolución que se deberá realizar dentro de los </w:t>
      </w:r>
      <w:r w:rsidRPr="005E4574">
        <w:rPr>
          <w:rFonts w:ascii="Century" w:eastAsia="Calibri" w:hAnsi="Century" w:cs="Calibri"/>
          <w:b/>
          <w:sz w:val="24"/>
          <w:szCs w:val="24"/>
          <w:lang w:eastAsia="es-ES"/>
        </w:rPr>
        <w:t>15 quince días</w:t>
      </w:r>
      <w:r w:rsidRPr="005E4574">
        <w:rPr>
          <w:rFonts w:ascii="Century" w:eastAsia="Calibri" w:hAnsi="Century" w:cs="Calibri"/>
          <w:sz w:val="24"/>
          <w:szCs w:val="24"/>
          <w:lang w:eastAsia="es-ES"/>
        </w:rPr>
        <w:t xml:space="preserve"> hábiles siguientes a la fecha en que </w:t>
      </w:r>
      <w:r w:rsidRPr="005E4574">
        <w:rPr>
          <w:rFonts w:ascii="Century" w:eastAsia="Calibri" w:hAnsi="Century" w:cs="Calibri"/>
          <w:b/>
          <w:sz w:val="24"/>
          <w:szCs w:val="24"/>
          <w:lang w:eastAsia="es-ES"/>
        </w:rPr>
        <w:t>cause ejecutoria</w:t>
      </w:r>
      <w:r w:rsidRPr="005E4574">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5E4574" w:rsidRPr="005E4574" w:rsidRDefault="005E4574" w:rsidP="005E4574">
      <w:pPr>
        <w:spacing w:after="0" w:line="360" w:lineRule="auto"/>
        <w:jc w:val="both"/>
        <w:rPr>
          <w:rFonts w:ascii="Century" w:eastAsia="Calibri" w:hAnsi="Century" w:cs="Calibri"/>
          <w:sz w:val="20"/>
          <w:szCs w:val="20"/>
          <w:lang w:eastAsia="es-ES"/>
        </w:rPr>
      </w:pPr>
    </w:p>
    <w:p w:rsidR="005E4574" w:rsidRPr="005E4574" w:rsidRDefault="005E4574" w:rsidP="005E4574">
      <w:pPr>
        <w:spacing w:after="0" w:line="360" w:lineRule="auto"/>
        <w:ind w:firstLine="708"/>
        <w:jc w:val="both"/>
        <w:rPr>
          <w:rFonts w:ascii="Century" w:eastAsia="Calibri" w:hAnsi="Century" w:cs="Calibri"/>
          <w:sz w:val="24"/>
          <w:szCs w:val="24"/>
          <w:lang w:eastAsia="es-ES"/>
        </w:rPr>
      </w:pPr>
      <w:r w:rsidRPr="005E4574">
        <w:rPr>
          <w:rFonts w:ascii="Century" w:eastAsia="Calibri" w:hAnsi="Century" w:cs="Calibri"/>
          <w:b/>
          <w:sz w:val="24"/>
          <w:szCs w:val="24"/>
          <w:lang w:eastAsia="es-ES"/>
        </w:rPr>
        <w:t>Notifíquese a la autoridad demandada por oficio y a la parte actora personalmente.</w:t>
      </w:r>
      <w:r w:rsidRPr="005E4574">
        <w:rPr>
          <w:rFonts w:ascii="Century" w:eastAsia="Calibri" w:hAnsi="Century" w:cs="Calibri"/>
          <w:sz w:val="24"/>
          <w:szCs w:val="24"/>
          <w:lang w:eastAsia="es-ES"/>
        </w:rPr>
        <w:t xml:space="preserve"> ------------------------------------------------------------------------------------ </w:t>
      </w:r>
    </w:p>
    <w:p w:rsidR="005E4574" w:rsidRPr="005E4574" w:rsidRDefault="005E4574" w:rsidP="005E4574">
      <w:pPr>
        <w:spacing w:after="0" w:line="360" w:lineRule="auto"/>
        <w:jc w:val="both"/>
        <w:rPr>
          <w:rFonts w:ascii="Century" w:eastAsia="Calibri" w:hAnsi="Century" w:cs="Calibri"/>
          <w:sz w:val="20"/>
          <w:szCs w:val="20"/>
          <w:lang w:eastAsia="es-ES"/>
        </w:rPr>
      </w:pPr>
    </w:p>
    <w:p w:rsidR="005E4574" w:rsidRPr="005E4574" w:rsidRDefault="005E4574" w:rsidP="005E4574">
      <w:pPr>
        <w:spacing w:after="0" w:line="360" w:lineRule="auto"/>
        <w:ind w:firstLine="708"/>
        <w:jc w:val="both"/>
        <w:rPr>
          <w:rFonts w:ascii="Century" w:eastAsia="Calibri" w:hAnsi="Century" w:cs="Calibri"/>
          <w:sz w:val="24"/>
          <w:szCs w:val="24"/>
          <w:lang w:eastAsia="es-ES"/>
        </w:rPr>
      </w:pPr>
      <w:r w:rsidRPr="005E4574">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5E4574" w:rsidRPr="005E4574" w:rsidRDefault="005E4574" w:rsidP="005E4574">
      <w:pPr>
        <w:spacing w:after="0" w:line="360" w:lineRule="auto"/>
        <w:jc w:val="both"/>
        <w:rPr>
          <w:rFonts w:ascii="Century" w:eastAsia="Calibri" w:hAnsi="Century" w:cs="Calibri"/>
          <w:sz w:val="20"/>
          <w:szCs w:val="20"/>
          <w:lang w:eastAsia="es-ES"/>
        </w:rPr>
      </w:pPr>
    </w:p>
    <w:p w:rsidR="005E4574" w:rsidRPr="005E4574" w:rsidRDefault="005E4574" w:rsidP="005E4574">
      <w:pPr>
        <w:tabs>
          <w:tab w:val="left" w:pos="1252"/>
        </w:tabs>
        <w:spacing w:after="0" w:line="360" w:lineRule="auto"/>
        <w:ind w:firstLine="709"/>
        <w:jc w:val="both"/>
        <w:rPr>
          <w:rFonts w:ascii="Century" w:eastAsia="Calibri" w:hAnsi="Century" w:cs="Times New Roman"/>
          <w:sz w:val="24"/>
          <w:szCs w:val="24"/>
          <w:lang w:eastAsia="es-ES"/>
        </w:rPr>
      </w:pPr>
      <w:r w:rsidRPr="005E4574">
        <w:rPr>
          <w:rFonts w:ascii="Century" w:eastAsia="Calibri" w:hAnsi="Century" w:cs="Calibri"/>
          <w:sz w:val="24"/>
          <w:szCs w:val="24"/>
          <w:lang w:val="es-ES" w:eastAsia="es-ES"/>
        </w:rPr>
        <w:t xml:space="preserve">Así lo resolvió y firma la Jueza del Juzgado Tercero Administrativo Municipal de León, Guanajuato, licenciada </w:t>
      </w:r>
      <w:r w:rsidRPr="005E4574">
        <w:rPr>
          <w:rFonts w:ascii="Century" w:eastAsia="Calibri" w:hAnsi="Century" w:cs="Calibri"/>
          <w:b/>
          <w:bCs/>
          <w:sz w:val="24"/>
          <w:szCs w:val="24"/>
          <w:lang w:val="es-ES" w:eastAsia="es-ES"/>
        </w:rPr>
        <w:t>María Guadalupe Garza Lozornio</w:t>
      </w:r>
      <w:r w:rsidRPr="005E4574">
        <w:rPr>
          <w:rFonts w:ascii="Century" w:eastAsia="Calibri" w:hAnsi="Century" w:cs="Calibri"/>
          <w:sz w:val="24"/>
          <w:szCs w:val="24"/>
          <w:lang w:val="es-ES" w:eastAsia="es-ES"/>
        </w:rPr>
        <w:t xml:space="preserve">, quien actúa asistida en forma legal con Secretario de Estudio y Cuenta, licenciado </w:t>
      </w:r>
      <w:r w:rsidRPr="005E4574">
        <w:rPr>
          <w:rFonts w:ascii="Century" w:eastAsia="Calibri" w:hAnsi="Century" w:cs="Calibri"/>
          <w:b/>
          <w:bCs/>
          <w:sz w:val="24"/>
          <w:szCs w:val="24"/>
          <w:lang w:val="es-ES" w:eastAsia="es-ES"/>
        </w:rPr>
        <w:t>Christian Helmut Emmanuel Schonwald Escalante</w:t>
      </w:r>
      <w:r w:rsidRPr="005E4574">
        <w:rPr>
          <w:rFonts w:ascii="Century" w:eastAsia="Calibri" w:hAnsi="Century" w:cs="Calibri"/>
          <w:bCs/>
          <w:sz w:val="24"/>
          <w:szCs w:val="24"/>
          <w:lang w:val="es-ES" w:eastAsia="es-ES"/>
        </w:rPr>
        <w:t>,</w:t>
      </w:r>
      <w:r w:rsidRPr="005E4574">
        <w:rPr>
          <w:rFonts w:ascii="Century" w:eastAsia="Calibri" w:hAnsi="Century" w:cs="Calibri"/>
          <w:b/>
          <w:bCs/>
          <w:sz w:val="24"/>
          <w:szCs w:val="24"/>
          <w:lang w:val="es-ES" w:eastAsia="es-ES"/>
        </w:rPr>
        <w:t xml:space="preserve"> </w:t>
      </w:r>
      <w:r w:rsidRPr="005E4574">
        <w:rPr>
          <w:rFonts w:ascii="Century" w:eastAsia="Calibri" w:hAnsi="Century" w:cs="Calibri"/>
          <w:sz w:val="24"/>
          <w:szCs w:val="24"/>
          <w:lang w:val="es-ES" w:eastAsia="es-ES"/>
        </w:rPr>
        <w:t>quien da fe. ---</w:t>
      </w:r>
    </w:p>
    <w:p w:rsidR="003E0C02" w:rsidRDefault="003E0C02"/>
    <w:sectPr w:rsidR="003E0C02" w:rsidSect="004F0C0C">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BC6" w:rsidRDefault="00101BC6">
      <w:pPr>
        <w:spacing w:after="0" w:line="240" w:lineRule="auto"/>
      </w:pPr>
      <w:r>
        <w:separator/>
      </w:r>
    </w:p>
  </w:endnote>
  <w:endnote w:type="continuationSeparator" w:id="0">
    <w:p w:rsidR="00101BC6" w:rsidRDefault="0010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80228" w:rsidRPr="004F0C0C" w:rsidRDefault="005E4574">
            <w:pPr>
              <w:pStyle w:val="Piedepgina"/>
              <w:jc w:val="right"/>
              <w:rPr>
                <w:rFonts w:ascii="Century" w:hAnsi="Century"/>
                <w:sz w:val="14"/>
                <w:szCs w:val="14"/>
              </w:rPr>
            </w:pPr>
            <w:r w:rsidRPr="004F0C0C">
              <w:rPr>
                <w:rFonts w:ascii="Century" w:hAnsi="Century"/>
                <w:sz w:val="14"/>
                <w:szCs w:val="14"/>
              </w:rPr>
              <w:t xml:space="preserve">Página </w:t>
            </w:r>
            <w:r w:rsidRPr="004F0C0C">
              <w:rPr>
                <w:rFonts w:ascii="Century" w:hAnsi="Century"/>
                <w:b/>
                <w:bCs/>
                <w:sz w:val="14"/>
                <w:szCs w:val="14"/>
              </w:rPr>
              <w:fldChar w:fldCharType="begin"/>
            </w:r>
            <w:r w:rsidRPr="004F0C0C">
              <w:rPr>
                <w:rFonts w:ascii="Century" w:hAnsi="Century"/>
                <w:b/>
                <w:bCs/>
                <w:sz w:val="14"/>
                <w:szCs w:val="14"/>
              </w:rPr>
              <w:instrText>PAGE</w:instrText>
            </w:r>
            <w:r w:rsidRPr="004F0C0C">
              <w:rPr>
                <w:rFonts w:ascii="Century" w:hAnsi="Century"/>
                <w:b/>
                <w:bCs/>
                <w:sz w:val="14"/>
                <w:szCs w:val="14"/>
              </w:rPr>
              <w:fldChar w:fldCharType="separate"/>
            </w:r>
            <w:r>
              <w:rPr>
                <w:rFonts w:ascii="Century" w:hAnsi="Century"/>
                <w:b/>
                <w:bCs/>
                <w:noProof/>
                <w:sz w:val="14"/>
                <w:szCs w:val="14"/>
              </w:rPr>
              <w:t>12</w:t>
            </w:r>
            <w:r w:rsidRPr="004F0C0C">
              <w:rPr>
                <w:rFonts w:ascii="Century" w:hAnsi="Century"/>
                <w:b/>
                <w:bCs/>
                <w:sz w:val="14"/>
                <w:szCs w:val="14"/>
              </w:rPr>
              <w:fldChar w:fldCharType="end"/>
            </w:r>
            <w:r w:rsidRPr="004F0C0C">
              <w:rPr>
                <w:rFonts w:ascii="Century" w:hAnsi="Century"/>
                <w:sz w:val="14"/>
                <w:szCs w:val="14"/>
              </w:rPr>
              <w:t xml:space="preserve"> de </w:t>
            </w:r>
            <w:r w:rsidRPr="004F0C0C">
              <w:rPr>
                <w:rFonts w:ascii="Century" w:hAnsi="Century"/>
                <w:b/>
                <w:bCs/>
                <w:sz w:val="14"/>
                <w:szCs w:val="14"/>
              </w:rPr>
              <w:fldChar w:fldCharType="begin"/>
            </w:r>
            <w:r w:rsidRPr="004F0C0C">
              <w:rPr>
                <w:rFonts w:ascii="Century" w:hAnsi="Century"/>
                <w:b/>
                <w:bCs/>
                <w:sz w:val="14"/>
                <w:szCs w:val="14"/>
              </w:rPr>
              <w:instrText>NUMPAGES</w:instrText>
            </w:r>
            <w:r w:rsidRPr="004F0C0C">
              <w:rPr>
                <w:rFonts w:ascii="Century" w:hAnsi="Century"/>
                <w:b/>
                <w:bCs/>
                <w:sz w:val="14"/>
                <w:szCs w:val="14"/>
              </w:rPr>
              <w:fldChar w:fldCharType="separate"/>
            </w:r>
            <w:r>
              <w:rPr>
                <w:rFonts w:ascii="Century" w:hAnsi="Century"/>
                <w:b/>
                <w:bCs/>
                <w:noProof/>
                <w:sz w:val="14"/>
                <w:szCs w:val="14"/>
              </w:rPr>
              <w:t>12</w:t>
            </w:r>
            <w:r w:rsidRPr="004F0C0C">
              <w:rPr>
                <w:rFonts w:ascii="Century" w:hAnsi="Century"/>
                <w:b/>
                <w:bCs/>
                <w:sz w:val="14"/>
                <w:szCs w:val="14"/>
              </w:rPr>
              <w:fldChar w:fldCharType="end"/>
            </w:r>
          </w:p>
        </w:sdtContent>
      </w:sdt>
    </w:sdtContent>
  </w:sdt>
  <w:p w:rsidR="00580228" w:rsidRDefault="00101BC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F10586" w:rsidRPr="004F0C0C" w:rsidRDefault="005E4574" w:rsidP="00F10586">
            <w:pPr>
              <w:pStyle w:val="Piedepgina"/>
              <w:jc w:val="right"/>
              <w:rPr>
                <w:rFonts w:ascii="Century" w:hAnsi="Century"/>
                <w:sz w:val="14"/>
                <w:szCs w:val="14"/>
              </w:rPr>
            </w:pPr>
            <w:r w:rsidRPr="004F0C0C">
              <w:rPr>
                <w:rFonts w:ascii="Century" w:hAnsi="Century"/>
                <w:sz w:val="14"/>
                <w:szCs w:val="14"/>
              </w:rPr>
              <w:t xml:space="preserve">Página </w:t>
            </w:r>
            <w:r w:rsidRPr="004F0C0C">
              <w:rPr>
                <w:rFonts w:ascii="Century" w:hAnsi="Century"/>
                <w:bCs/>
                <w:sz w:val="14"/>
                <w:szCs w:val="14"/>
              </w:rPr>
              <w:fldChar w:fldCharType="begin"/>
            </w:r>
            <w:r w:rsidRPr="004F0C0C">
              <w:rPr>
                <w:rFonts w:ascii="Century" w:hAnsi="Century"/>
                <w:bCs/>
                <w:sz w:val="14"/>
                <w:szCs w:val="14"/>
              </w:rPr>
              <w:instrText>PAGE</w:instrText>
            </w:r>
            <w:r w:rsidRPr="004F0C0C">
              <w:rPr>
                <w:rFonts w:ascii="Century" w:hAnsi="Century"/>
                <w:bCs/>
                <w:sz w:val="14"/>
                <w:szCs w:val="14"/>
              </w:rPr>
              <w:fldChar w:fldCharType="separate"/>
            </w:r>
            <w:r w:rsidR="004F253D">
              <w:rPr>
                <w:rFonts w:ascii="Century" w:hAnsi="Century"/>
                <w:bCs/>
                <w:noProof/>
                <w:sz w:val="14"/>
                <w:szCs w:val="14"/>
              </w:rPr>
              <w:t>1</w:t>
            </w:r>
            <w:r w:rsidRPr="004F0C0C">
              <w:rPr>
                <w:rFonts w:ascii="Century" w:hAnsi="Century"/>
                <w:bCs/>
                <w:sz w:val="14"/>
                <w:szCs w:val="14"/>
              </w:rPr>
              <w:fldChar w:fldCharType="end"/>
            </w:r>
            <w:r w:rsidRPr="004F0C0C">
              <w:rPr>
                <w:rFonts w:ascii="Century" w:hAnsi="Century"/>
                <w:sz w:val="14"/>
                <w:szCs w:val="14"/>
              </w:rPr>
              <w:t xml:space="preserve"> de </w:t>
            </w:r>
            <w:r w:rsidRPr="004F0C0C">
              <w:rPr>
                <w:rFonts w:ascii="Century" w:hAnsi="Century"/>
                <w:bCs/>
                <w:sz w:val="14"/>
                <w:szCs w:val="14"/>
              </w:rPr>
              <w:fldChar w:fldCharType="begin"/>
            </w:r>
            <w:r w:rsidRPr="004F0C0C">
              <w:rPr>
                <w:rFonts w:ascii="Century" w:hAnsi="Century"/>
                <w:bCs/>
                <w:sz w:val="14"/>
                <w:szCs w:val="14"/>
              </w:rPr>
              <w:instrText>NUMPAGES</w:instrText>
            </w:r>
            <w:r w:rsidRPr="004F0C0C">
              <w:rPr>
                <w:rFonts w:ascii="Century" w:hAnsi="Century"/>
                <w:bCs/>
                <w:sz w:val="14"/>
                <w:szCs w:val="14"/>
              </w:rPr>
              <w:fldChar w:fldCharType="separate"/>
            </w:r>
            <w:r w:rsidR="004F253D">
              <w:rPr>
                <w:rFonts w:ascii="Century" w:hAnsi="Century"/>
                <w:bCs/>
                <w:noProof/>
                <w:sz w:val="14"/>
                <w:szCs w:val="14"/>
              </w:rPr>
              <w:t>10</w:t>
            </w:r>
            <w:r w:rsidRPr="004F0C0C">
              <w:rPr>
                <w:rFonts w:ascii="Century" w:hAnsi="Century"/>
                <w:bCs/>
                <w:sz w:val="14"/>
                <w:szCs w:val="14"/>
              </w:rPr>
              <w:fldChar w:fldCharType="end"/>
            </w:r>
          </w:p>
        </w:sdtContent>
      </w:sdt>
    </w:sdtContent>
  </w:sdt>
  <w:p w:rsidR="00F10586" w:rsidRPr="004F0C0C" w:rsidRDefault="00101BC6">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228" w:rsidRDefault="00101BC6" w:rsidP="004F0C0C">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BC6" w:rsidRDefault="00101BC6">
      <w:pPr>
        <w:spacing w:after="0" w:line="240" w:lineRule="auto"/>
      </w:pPr>
      <w:r>
        <w:separator/>
      </w:r>
    </w:p>
  </w:footnote>
  <w:footnote w:type="continuationSeparator" w:id="0">
    <w:p w:rsidR="00101BC6" w:rsidRDefault="0010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5E" w:rsidRDefault="00101BC6">
    <w:pPr>
      <w:pStyle w:val="Encabezado"/>
      <w:framePr w:wrap="around" w:vAnchor="text" w:hAnchor="margin" w:xAlign="center" w:y="1"/>
      <w:rPr>
        <w:rStyle w:val="Nmerodepgina"/>
      </w:rPr>
    </w:pPr>
  </w:p>
  <w:p w:rsidR="004D365E" w:rsidRDefault="00101BC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F10586" w:rsidRPr="005E4574" w:rsidRDefault="004F253D" w:rsidP="00F10586">
        <w:pPr>
          <w:pStyle w:val="Encabezado"/>
          <w:jc w:val="right"/>
          <w:rPr>
            <w:color w:val="7F7F7F"/>
          </w:rPr>
        </w:pPr>
        <w:r>
          <w:rPr>
            <w:rFonts w:ascii="Century" w:hAnsi="Century"/>
            <w:color w:val="7F7F7F"/>
          </w:rPr>
          <w:t xml:space="preserve">     </w:t>
        </w:r>
      </w:p>
    </w:sdtContent>
  </w:sdt>
  <w:p w:rsidR="00F10586" w:rsidRPr="005E4574" w:rsidRDefault="00101BC6"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BE7021" w:rsidRPr="005E4574" w:rsidRDefault="004F253D">
        <w:pPr>
          <w:pStyle w:val="Encabezado"/>
          <w:jc w:val="right"/>
          <w:rPr>
            <w:color w:val="7F7F7F"/>
          </w:rPr>
        </w:pPr>
        <w:r>
          <w:rPr>
            <w:color w:val="7F7F7F"/>
          </w:rPr>
          <w:t xml:space="preserve">     </w:t>
        </w:r>
      </w:p>
    </w:sdtContent>
  </w:sdt>
  <w:p w:rsidR="00BE7021" w:rsidRPr="005E4574" w:rsidRDefault="00101BC6">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74"/>
    <w:rsid w:val="00101BC6"/>
    <w:rsid w:val="003E0C02"/>
    <w:rsid w:val="004F253D"/>
    <w:rsid w:val="005E4574"/>
    <w:rsid w:val="009A4D6A"/>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D643"/>
  <w15:chartTrackingRefBased/>
  <w15:docId w15:val="{DB813C73-E310-4448-8EAA-CD75381F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E4574"/>
    <w:rPr>
      <w:rFonts w:cs="Times New Roman"/>
    </w:rPr>
  </w:style>
  <w:style w:type="paragraph" w:styleId="Encabezado">
    <w:name w:val="header"/>
    <w:basedOn w:val="Normal"/>
    <w:link w:val="EncabezadoCar"/>
    <w:uiPriority w:val="99"/>
    <w:rsid w:val="005E4574"/>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5E457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E45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E457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3186</Words>
  <Characters>17527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2018-05-29T17:08:00Z</dcterms:created>
  <dcterms:modified xsi:type="dcterms:W3CDTF">2018-05-29T17:08:00Z</dcterms:modified>
</cp:coreProperties>
</file>